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07274" w14:textId="5C9F494E" w:rsidR="00E51857" w:rsidRPr="00FA087E" w:rsidRDefault="00410655" w:rsidP="00410655">
      <w:pPr>
        <w:jc w:val="right"/>
        <w:outlineLvl w:val="0"/>
        <w:rPr>
          <w:rFonts w:ascii="Verdana" w:hAnsi="Verdana"/>
          <w:b/>
          <w:color w:val="000000" w:themeColor="text1"/>
          <w:sz w:val="36"/>
        </w:rPr>
      </w:pPr>
      <w:r>
        <w:rPr>
          <w:rFonts w:ascii="Verdana" w:hAnsi="Verdana"/>
          <w:b/>
          <w:color w:val="000000" w:themeColor="text1"/>
          <w:sz w:val="36"/>
        </w:rPr>
        <w:t xml:space="preserve">                                                               </w:t>
      </w:r>
      <w:r>
        <w:rPr>
          <w:rFonts w:ascii="Verdana" w:hAnsi="Verdana"/>
          <w:b/>
          <w:noProof/>
          <w:color w:val="000000" w:themeColor="text1"/>
          <w:sz w:val="36"/>
        </w:rPr>
        <w:drawing>
          <wp:inline distT="0" distB="0" distL="0" distR="0" wp14:anchorId="4E411DBA" wp14:editId="0A62615E">
            <wp:extent cx="1408176" cy="1252728"/>
            <wp:effectExtent l="0" t="0" r="1905"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DP-logo klein.jpg"/>
                    <pic:cNvPicPr/>
                  </pic:nvPicPr>
                  <pic:blipFill>
                    <a:blip r:embed="rId8">
                      <a:extLst>
                        <a:ext uri="{28A0092B-C50C-407E-A947-70E740481C1C}">
                          <a14:useLocalDpi xmlns:a14="http://schemas.microsoft.com/office/drawing/2010/main" val="0"/>
                        </a:ext>
                      </a:extLst>
                    </a:blip>
                    <a:stretch>
                      <a:fillRect/>
                    </a:stretch>
                  </pic:blipFill>
                  <pic:spPr>
                    <a:xfrm>
                      <a:off x="0" y="0"/>
                      <a:ext cx="1408176" cy="1252728"/>
                    </a:xfrm>
                    <a:prstGeom prst="rect">
                      <a:avLst/>
                    </a:prstGeom>
                  </pic:spPr>
                </pic:pic>
              </a:graphicData>
            </a:graphic>
          </wp:inline>
        </w:drawing>
      </w:r>
    </w:p>
    <w:p w14:paraId="1DB90B55" w14:textId="77777777" w:rsidR="00C1718E" w:rsidRPr="00FA087E" w:rsidRDefault="00C1718E" w:rsidP="00086515">
      <w:pPr>
        <w:jc w:val="left"/>
        <w:outlineLvl w:val="0"/>
        <w:rPr>
          <w:rFonts w:ascii="Verdana" w:hAnsi="Verdana"/>
          <w:b/>
          <w:color w:val="000000" w:themeColor="text1"/>
          <w:sz w:val="36"/>
        </w:rPr>
      </w:pPr>
    </w:p>
    <w:p w14:paraId="5EF46EE7" w14:textId="77777777" w:rsidR="00C1718E" w:rsidRPr="00FA087E" w:rsidRDefault="00C1718E" w:rsidP="00086515">
      <w:pPr>
        <w:jc w:val="left"/>
        <w:outlineLvl w:val="0"/>
        <w:rPr>
          <w:rFonts w:ascii="Verdana" w:hAnsi="Verdana"/>
          <w:b/>
          <w:color w:val="000000" w:themeColor="text1"/>
          <w:sz w:val="36"/>
        </w:rPr>
      </w:pPr>
    </w:p>
    <w:p w14:paraId="0A638504" w14:textId="6926E1B3" w:rsidR="00AA623C" w:rsidRPr="00FA087E" w:rsidRDefault="00AA623C" w:rsidP="00086515">
      <w:pPr>
        <w:jc w:val="left"/>
        <w:outlineLvl w:val="0"/>
        <w:rPr>
          <w:rFonts w:ascii="Verdana" w:hAnsi="Verdana"/>
          <w:b/>
          <w:color w:val="000000" w:themeColor="text1"/>
          <w:sz w:val="36"/>
          <w:szCs w:val="32"/>
        </w:rPr>
      </w:pPr>
      <w:r w:rsidRPr="00FA087E">
        <w:rPr>
          <w:rFonts w:ascii="Verdana" w:hAnsi="Verdana"/>
          <w:b/>
          <w:color w:val="000000" w:themeColor="text1"/>
          <w:sz w:val="36"/>
          <w:szCs w:val="32"/>
        </w:rPr>
        <w:t xml:space="preserve">Privacyreglement </w:t>
      </w:r>
    </w:p>
    <w:p w14:paraId="26F298C3" w14:textId="47AFC5BE" w:rsidR="00A703B9" w:rsidRPr="00FA087E" w:rsidRDefault="0085218C" w:rsidP="00086515">
      <w:pPr>
        <w:jc w:val="left"/>
        <w:outlineLvl w:val="0"/>
        <w:rPr>
          <w:b/>
          <w:color w:val="000000" w:themeColor="text1"/>
        </w:rPr>
      </w:pPr>
      <w:r>
        <w:rPr>
          <w:rFonts w:ascii="Verdana" w:hAnsi="Verdana"/>
          <w:b/>
          <w:color w:val="000000" w:themeColor="text1"/>
          <w:sz w:val="36"/>
          <w:szCs w:val="32"/>
        </w:rPr>
        <w:t>Stichting Samenwerkings</w:t>
      </w:r>
      <w:r w:rsidR="00CF3E82">
        <w:rPr>
          <w:rFonts w:ascii="Verdana" w:hAnsi="Verdana"/>
          <w:b/>
          <w:color w:val="000000" w:themeColor="text1"/>
          <w:sz w:val="36"/>
          <w:szCs w:val="32"/>
        </w:rPr>
        <w:t>verband</w:t>
      </w:r>
      <w:r>
        <w:rPr>
          <w:rFonts w:ascii="Verdana" w:hAnsi="Verdana"/>
          <w:b/>
          <w:color w:val="000000" w:themeColor="text1"/>
          <w:sz w:val="36"/>
          <w:szCs w:val="32"/>
        </w:rPr>
        <w:t xml:space="preserve"> Schiedam Vlaardingen Maassluis,</w:t>
      </w:r>
      <w:r>
        <w:rPr>
          <w:rFonts w:ascii="Verdana" w:hAnsi="Verdana"/>
          <w:b/>
          <w:i/>
          <w:color w:val="000000" w:themeColor="text1"/>
          <w:sz w:val="36"/>
          <w:szCs w:val="32"/>
        </w:rPr>
        <w:t xml:space="preserve"> onderwijs dat past</w:t>
      </w:r>
    </w:p>
    <w:p w14:paraId="43DB2E0E" w14:textId="13AD763C" w:rsidR="00BE2D8B" w:rsidRPr="00FA087E" w:rsidRDefault="00F0308E" w:rsidP="00DB2167">
      <w:pPr>
        <w:rPr>
          <w:b/>
          <w:color w:val="000000" w:themeColor="text1"/>
        </w:rPr>
      </w:pPr>
      <w:r w:rsidRPr="00FA087E">
        <w:rPr>
          <w:b/>
          <w:color w:val="000000" w:themeColor="text1"/>
        </w:rPr>
        <w:t>Versie 2</w:t>
      </w:r>
      <w:r w:rsidR="00DB4D0A" w:rsidRPr="00FA087E">
        <w:rPr>
          <w:b/>
          <w:color w:val="000000" w:themeColor="text1"/>
        </w:rPr>
        <w:t>.</w:t>
      </w:r>
      <w:r w:rsidR="00CF3E82">
        <w:rPr>
          <w:b/>
          <w:color w:val="000000" w:themeColor="text1"/>
        </w:rPr>
        <w:t>1</w:t>
      </w:r>
      <w:r w:rsidR="00996263">
        <w:rPr>
          <w:b/>
          <w:color w:val="000000" w:themeColor="text1"/>
        </w:rPr>
        <w:t xml:space="preserve"> (voorlopig tot definitieve vaststelling)</w:t>
      </w:r>
      <w:bookmarkStart w:id="0" w:name="_GoBack"/>
      <w:bookmarkEnd w:id="0"/>
    </w:p>
    <w:p w14:paraId="4A82B849" w14:textId="77777777" w:rsidR="00E51857" w:rsidRPr="00FA087E" w:rsidRDefault="00E51857">
      <w:pPr>
        <w:rPr>
          <w:b/>
          <w:color w:val="000000" w:themeColor="text1"/>
          <w:sz w:val="24"/>
          <w:szCs w:val="24"/>
        </w:rPr>
      </w:pPr>
    </w:p>
    <w:p w14:paraId="5B1DBB55" w14:textId="77777777" w:rsidR="00E51857" w:rsidRPr="00FA087E" w:rsidRDefault="00E51857">
      <w:pPr>
        <w:rPr>
          <w:b/>
          <w:color w:val="000000" w:themeColor="text1"/>
          <w:sz w:val="24"/>
          <w:szCs w:val="24"/>
        </w:rPr>
      </w:pPr>
    </w:p>
    <w:p w14:paraId="1EA88E1D" w14:textId="31EA9C53" w:rsidR="00AA623C" w:rsidRPr="00FA087E" w:rsidRDefault="00AA623C" w:rsidP="006D27B9">
      <w:pPr>
        <w:outlineLvl w:val="0"/>
        <w:rPr>
          <w:b/>
          <w:color w:val="000000" w:themeColor="text1"/>
          <w:szCs w:val="24"/>
        </w:rPr>
      </w:pPr>
      <w:r w:rsidRPr="00FA087E">
        <w:rPr>
          <w:b/>
          <w:color w:val="000000" w:themeColor="text1"/>
          <w:szCs w:val="24"/>
        </w:rPr>
        <w:t xml:space="preserve">Vastgesteld door het </w:t>
      </w:r>
      <w:r w:rsidR="005A1252" w:rsidRPr="00FA087E">
        <w:rPr>
          <w:b/>
          <w:color w:val="000000" w:themeColor="text1"/>
          <w:szCs w:val="24"/>
        </w:rPr>
        <w:t>b</w:t>
      </w:r>
      <w:r w:rsidR="00996263">
        <w:rPr>
          <w:b/>
          <w:color w:val="000000" w:themeColor="text1"/>
          <w:szCs w:val="24"/>
        </w:rPr>
        <w:t>estuur: volgt</w:t>
      </w:r>
    </w:p>
    <w:p w14:paraId="4360A708" w14:textId="2C0787CC" w:rsidR="00AA623C" w:rsidRPr="00FA087E" w:rsidRDefault="00AA623C" w:rsidP="006D27B9">
      <w:pPr>
        <w:outlineLvl w:val="0"/>
        <w:rPr>
          <w:b/>
          <w:color w:val="000000" w:themeColor="text1"/>
          <w:szCs w:val="24"/>
        </w:rPr>
      </w:pPr>
      <w:r w:rsidRPr="00FA087E">
        <w:rPr>
          <w:b/>
          <w:color w:val="000000" w:themeColor="text1"/>
          <w:szCs w:val="24"/>
        </w:rPr>
        <w:t xml:space="preserve">Instemming </w:t>
      </w:r>
      <w:r w:rsidR="00600465" w:rsidRPr="00FA087E">
        <w:rPr>
          <w:b/>
          <w:color w:val="000000" w:themeColor="text1"/>
          <w:szCs w:val="24"/>
        </w:rPr>
        <w:t>Ondersteuningsplanraad</w:t>
      </w:r>
      <w:r w:rsidRPr="00FA087E">
        <w:rPr>
          <w:b/>
          <w:color w:val="000000" w:themeColor="text1"/>
          <w:szCs w:val="24"/>
        </w:rPr>
        <w:t xml:space="preserve"> </w:t>
      </w:r>
      <w:r w:rsidR="00600465" w:rsidRPr="00FA087E">
        <w:rPr>
          <w:b/>
          <w:color w:val="000000" w:themeColor="text1"/>
          <w:szCs w:val="24"/>
        </w:rPr>
        <w:t xml:space="preserve">(OPR) </w:t>
      </w:r>
      <w:r w:rsidR="00525884" w:rsidRPr="00FA087E">
        <w:rPr>
          <w:b/>
          <w:color w:val="000000" w:themeColor="text1"/>
          <w:szCs w:val="24"/>
        </w:rPr>
        <w:t xml:space="preserve">ingevolge </w:t>
      </w:r>
      <w:r w:rsidRPr="00FA087E">
        <w:rPr>
          <w:b/>
          <w:color w:val="000000" w:themeColor="text1"/>
          <w:szCs w:val="24"/>
        </w:rPr>
        <w:t xml:space="preserve">artikel </w:t>
      </w:r>
      <w:r w:rsidR="00525884" w:rsidRPr="00FA087E">
        <w:rPr>
          <w:b/>
          <w:color w:val="000000" w:themeColor="text1"/>
          <w:szCs w:val="24"/>
        </w:rPr>
        <w:t>14</w:t>
      </w:r>
      <w:r w:rsidR="00600465" w:rsidRPr="00FA087E">
        <w:rPr>
          <w:b/>
          <w:color w:val="000000" w:themeColor="text1"/>
          <w:szCs w:val="24"/>
        </w:rPr>
        <w:t>a</w:t>
      </w:r>
      <w:r w:rsidR="00996263">
        <w:rPr>
          <w:b/>
          <w:color w:val="000000" w:themeColor="text1"/>
          <w:szCs w:val="24"/>
        </w:rPr>
        <w:t xml:space="preserve"> WMS: volgt</w:t>
      </w:r>
    </w:p>
    <w:p w14:paraId="6DF4B618" w14:textId="26FB6F87" w:rsidR="00AA623C" w:rsidRPr="00FA087E" w:rsidRDefault="00AA623C" w:rsidP="006D27B9">
      <w:pPr>
        <w:outlineLvl w:val="0"/>
        <w:rPr>
          <w:b/>
          <w:color w:val="000000" w:themeColor="text1"/>
          <w:szCs w:val="24"/>
        </w:rPr>
      </w:pPr>
      <w:r w:rsidRPr="00FA087E">
        <w:rPr>
          <w:b/>
          <w:color w:val="000000" w:themeColor="text1"/>
          <w:szCs w:val="24"/>
        </w:rPr>
        <w:t xml:space="preserve">Instemming </w:t>
      </w:r>
      <w:r w:rsidR="0074650F" w:rsidRPr="00FA087E">
        <w:rPr>
          <w:b/>
          <w:color w:val="000000" w:themeColor="text1"/>
          <w:szCs w:val="24"/>
        </w:rPr>
        <w:t>Medezeggenschapsraad</w:t>
      </w:r>
      <w:r w:rsidR="00525884" w:rsidRPr="00FA087E">
        <w:rPr>
          <w:b/>
          <w:color w:val="000000" w:themeColor="text1"/>
          <w:szCs w:val="24"/>
        </w:rPr>
        <w:t xml:space="preserve"> voor Personeel (MRp)</w:t>
      </w:r>
      <w:r w:rsidR="006A29D2" w:rsidRPr="00FA087E">
        <w:rPr>
          <w:b/>
          <w:color w:val="000000" w:themeColor="text1"/>
          <w:szCs w:val="24"/>
        </w:rPr>
        <w:t xml:space="preserve"> voor het personeelsdeel</w:t>
      </w:r>
      <w:r w:rsidR="00525884" w:rsidRPr="00FA087E">
        <w:rPr>
          <w:b/>
          <w:color w:val="000000" w:themeColor="text1"/>
          <w:szCs w:val="24"/>
        </w:rPr>
        <w:t xml:space="preserve"> ingevolge </w:t>
      </w:r>
      <w:r w:rsidRPr="00FA087E">
        <w:rPr>
          <w:b/>
          <w:color w:val="000000" w:themeColor="text1"/>
          <w:szCs w:val="24"/>
        </w:rPr>
        <w:t xml:space="preserve">artikel 12 lid 1 </w:t>
      </w:r>
      <w:r w:rsidR="00525884" w:rsidRPr="00FA087E">
        <w:rPr>
          <w:b/>
          <w:color w:val="000000" w:themeColor="text1"/>
          <w:szCs w:val="24"/>
        </w:rPr>
        <w:t>onder</w:t>
      </w:r>
      <w:r w:rsidRPr="00FA087E">
        <w:rPr>
          <w:b/>
          <w:color w:val="000000" w:themeColor="text1"/>
          <w:szCs w:val="24"/>
        </w:rPr>
        <w:t xml:space="preserve"> m WMS</w:t>
      </w:r>
      <w:r w:rsidR="00525884" w:rsidRPr="00FA087E">
        <w:rPr>
          <w:b/>
          <w:color w:val="000000" w:themeColor="text1"/>
          <w:szCs w:val="24"/>
        </w:rPr>
        <w:t>:</w:t>
      </w:r>
      <w:r w:rsidR="00996263">
        <w:rPr>
          <w:b/>
          <w:color w:val="000000" w:themeColor="text1"/>
          <w:szCs w:val="24"/>
        </w:rPr>
        <w:t xml:space="preserve"> volgt</w:t>
      </w:r>
    </w:p>
    <w:p w14:paraId="532BB3F5" w14:textId="77777777" w:rsidR="00525884" w:rsidRPr="00FA087E" w:rsidRDefault="00525884" w:rsidP="006D27B9">
      <w:pPr>
        <w:outlineLvl w:val="0"/>
        <w:rPr>
          <w:b/>
          <w:color w:val="000000" w:themeColor="text1"/>
          <w:szCs w:val="24"/>
        </w:rPr>
      </w:pPr>
    </w:p>
    <w:p w14:paraId="65EBCBD0" w14:textId="77777777" w:rsidR="00410655" w:rsidRDefault="0085218C" w:rsidP="00021A3F">
      <w:pPr>
        <w:rPr>
          <w:b/>
          <w:color w:val="000000" w:themeColor="text1"/>
          <w:szCs w:val="24"/>
        </w:rPr>
      </w:pPr>
      <w:r>
        <w:rPr>
          <w:b/>
          <w:color w:val="000000" w:themeColor="text1"/>
          <w:szCs w:val="24"/>
        </w:rPr>
        <w:t>Inwerkingtreding: 25-05-2018</w:t>
      </w:r>
    </w:p>
    <w:p w14:paraId="18937323" w14:textId="77777777" w:rsidR="00410655" w:rsidRDefault="00410655" w:rsidP="00021A3F">
      <w:pPr>
        <w:rPr>
          <w:b/>
          <w:color w:val="000000" w:themeColor="text1"/>
          <w:szCs w:val="24"/>
        </w:rPr>
      </w:pPr>
    </w:p>
    <w:p w14:paraId="7CCF7A69" w14:textId="77777777" w:rsidR="00410655" w:rsidRDefault="00410655" w:rsidP="00410655">
      <w:pPr>
        <w:rPr>
          <w:b/>
          <w:color w:val="E17C01"/>
          <w:sz w:val="32"/>
          <w:szCs w:val="24"/>
        </w:rPr>
      </w:pPr>
    </w:p>
    <w:p w14:paraId="3E97FA0B" w14:textId="77777777" w:rsidR="00410655" w:rsidRDefault="00410655" w:rsidP="00410655">
      <w:pPr>
        <w:rPr>
          <w:b/>
          <w:color w:val="E17C01"/>
          <w:sz w:val="32"/>
          <w:szCs w:val="24"/>
        </w:rPr>
      </w:pPr>
    </w:p>
    <w:p w14:paraId="6760410D" w14:textId="77777777" w:rsidR="00410655" w:rsidRDefault="00410655" w:rsidP="00410655">
      <w:pPr>
        <w:rPr>
          <w:b/>
          <w:color w:val="E17C01"/>
          <w:sz w:val="32"/>
          <w:szCs w:val="24"/>
        </w:rPr>
      </w:pPr>
    </w:p>
    <w:p w14:paraId="640B13BF" w14:textId="77777777" w:rsidR="00410655" w:rsidRDefault="00410655">
      <w:pPr>
        <w:rPr>
          <w:b/>
          <w:color w:val="E17C01"/>
          <w:sz w:val="32"/>
          <w:szCs w:val="24"/>
        </w:rPr>
      </w:pPr>
      <w:r w:rsidRPr="00FA087E">
        <w:rPr>
          <w:b/>
          <w:color w:val="000000" w:themeColor="text1"/>
          <w:sz w:val="22"/>
          <w:szCs w:val="24"/>
        </w:rPr>
        <w:t>© Het auteursrecht op dit privacyreglement berust bij Wille Donker advocaten. Zonder voorafgaande toestemming is kopiëren/verspreiden, al dan niet digitaal, voor andere doeleinden dan voo</w:t>
      </w:r>
      <w:r>
        <w:rPr>
          <w:b/>
          <w:color w:val="000000" w:themeColor="text1"/>
          <w:sz w:val="22"/>
          <w:szCs w:val="24"/>
        </w:rPr>
        <w:t>r eigen gebruik niet toegestaan.</w:t>
      </w:r>
    </w:p>
    <w:p w14:paraId="7C417FDD" w14:textId="77777777" w:rsidR="00410655" w:rsidRDefault="00410655">
      <w:pPr>
        <w:rPr>
          <w:b/>
          <w:color w:val="E17C01"/>
          <w:sz w:val="32"/>
          <w:szCs w:val="24"/>
        </w:rPr>
      </w:pPr>
      <w:r>
        <w:rPr>
          <w:b/>
          <w:color w:val="E17C01"/>
          <w:sz w:val="32"/>
          <w:szCs w:val="24"/>
        </w:rPr>
        <w:br w:type="page"/>
      </w:r>
    </w:p>
    <w:p w14:paraId="1951713E" w14:textId="19841C61" w:rsidR="00C62B8B" w:rsidRPr="00FA087E" w:rsidRDefault="00410655">
      <w:pPr>
        <w:rPr>
          <w:b/>
          <w:color w:val="E17C01"/>
          <w:sz w:val="32"/>
          <w:szCs w:val="24"/>
        </w:rPr>
      </w:pPr>
      <w:r>
        <w:rPr>
          <w:b/>
          <w:color w:val="E17C01"/>
          <w:sz w:val="32"/>
          <w:szCs w:val="24"/>
        </w:rPr>
        <w:lastRenderedPageBreak/>
        <w:t>Mi</w:t>
      </w:r>
      <w:r w:rsidR="00C62B8B" w:rsidRPr="00FA087E">
        <w:rPr>
          <w:b/>
          <w:color w:val="E17C01"/>
          <w:sz w:val="32"/>
          <w:szCs w:val="24"/>
        </w:rPr>
        <w:t xml:space="preserve">ssie en visie </w:t>
      </w:r>
    </w:p>
    <w:p w14:paraId="5064BB8F" w14:textId="77777777" w:rsidR="00F22FE2" w:rsidRPr="00FA087E" w:rsidRDefault="00F22FE2" w:rsidP="0032612D">
      <w:pPr>
        <w:tabs>
          <w:tab w:val="left" w:pos="0"/>
        </w:tabs>
        <w:rPr>
          <w:color w:val="E17C01"/>
          <w:szCs w:val="22"/>
        </w:rPr>
      </w:pPr>
    </w:p>
    <w:p w14:paraId="5D5834C3" w14:textId="7AFB0FB7" w:rsidR="00C62B8B" w:rsidRPr="00FA087E" w:rsidRDefault="00116780" w:rsidP="0032612D">
      <w:pPr>
        <w:tabs>
          <w:tab w:val="left" w:pos="0"/>
        </w:tabs>
        <w:rPr>
          <w:b/>
        </w:rPr>
      </w:pPr>
      <w:r w:rsidRPr="00FA087E">
        <w:rPr>
          <w:szCs w:val="22"/>
        </w:rPr>
        <w:t>D</w:t>
      </w:r>
      <w:r w:rsidR="00F22FE2" w:rsidRPr="00FA087E">
        <w:rPr>
          <w:szCs w:val="22"/>
        </w:rPr>
        <w:t xml:space="preserve">e </w:t>
      </w:r>
      <w:r w:rsidR="00C62B8B" w:rsidRPr="00FA087E">
        <w:rPr>
          <w:szCs w:val="22"/>
        </w:rPr>
        <w:t xml:space="preserve">Algemene Verordening </w:t>
      </w:r>
      <w:r w:rsidR="004456BA" w:rsidRPr="00FA087E">
        <w:rPr>
          <w:szCs w:val="22"/>
        </w:rPr>
        <w:t>G</w:t>
      </w:r>
      <w:r w:rsidR="00C62B8B" w:rsidRPr="00FA087E">
        <w:rPr>
          <w:szCs w:val="22"/>
        </w:rPr>
        <w:t xml:space="preserve">egevensbescherming (AVG) </w:t>
      </w:r>
      <w:r w:rsidRPr="00FA087E">
        <w:rPr>
          <w:szCs w:val="22"/>
        </w:rPr>
        <w:t xml:space="preserve">stelt nieuwe </w:t>
      </w:r>
      <w:r w:rsidR="00645F0D" w:rsidRPr="00FA087E">
        <w:rPr>
          <w:szCs w:val="22"/>
        </w:rPr>
        <w:t xml:space="preserve">en verdergaande </w:t>
      </w:r>
      <w:r w:rsidRPr="00FA087E">
        <w:rPr>
          <w:szCs w:val="22"/>
        </w:rPr>
        <w:t>eisen aan de omgang met persoonsgegevens. H</w:t>
      </w:r>
      <w:r w:rsidR="00FF24B0">
        <w:rPr>
          <w:szCs w:val="22"/>
        </w:rPr>
        <w:t xml:space="preserve">et privacyreglement van </w:t>
      </w:r>
      <w:r w:rsidR="00410655">
        <w:rPr>
          <w:szCs w:val="22"/>
        </w:rPr>
        <w:t xml:space="preserve">Samenwerkingsverband Schiedam Vlaardingen Maassluis onderwijs dat past </w:t>
      </w:r>
      <w:r w:rsidR="00C62B8B" w:rsidRPr="00FA087E">
        <w:rPr>
          <w:szCs w:val="22"/>
        </w:rPr>
        <w:t>en het beleid dat daaraan ten grondslag ligt</w:t>
      </w:r>
      <w:r w:rsidRPr="00FA087E">
        <w:rPr>
          <w:szCs w:val="22"/>
        </w:rPr>
        <w:t xml:space="preserve"> hebben wij daarom</w:t>
      </w:r>
      <w:r w:rsidR="00C62B8B" w:rsidRPr="00FA087E">
        <w:rPr>
          <w:szCs w:val="22"/>
        </w:rPr>
        <w:t xml:space="preserve"> herzien en aangevuld </w:t>
      </w:r>
      <w:r w:rsidR="00645F0D" w:rsidRPr="00FA087E">
        <w:rPr>
          <w:szCs w:val="22"/>
        </w:rPr>
        <w:t xml:space="preserve">op de punten </w:t>
      </w:r>
      <w:r w:rsidR="00C62B8B" w:rsidRPr="00FA087E">
        <w:rPr>
          <w:szCs w:val="22"/>
        </w:rPr>
        <w:t xml:space="preserve">waar de AVG dit vereist. </w:t>
      </w:r>
    </w:p>
    <w:p w14:paraId="6EA04D48" w14:textId="77777777" w:rsidR="00C62B8B" w:rsidRPr="00FA087E" w:rsidRDefault="00C62B8B" w:rsidP="0032612D">
      <w:pPr>
        <w:tabs>
          <w:tab w:val="left" w:pos="0"/>
        </w:tabs>
        <w:rPr>
          <w:szCs w:val="22"/>
        </w:rPr>
      </w:pPr>
    </w:p>
    <w:p w14:paraId="613F329B" w14:textId="0C96E3A9" w:rsidR="00C62B8B" w:rsidRPr="00FA087E" w:rsidRDefault="00C62B8B" w:rsidP="0032612D">
      <w:pPr>
        <w:tabs>
          <w:tab w:val="left" w:pos="0"/>
        </w:tabs>
        <w:rPr>
          <w:szCs w:val="22"/>
        </w:rPr>
      </w:pPr>
      <w:r w:rsidRPr="00FA087E">
        <w:rPr>
          <w:szCs w:val="22"/>
        </w:rPr>
        <w:t xml:space="preserve">Met het reglement beoogt </w:t>
      </w:r>
      <w:r w:rsidR="00410655">
        <w:rPr>
          <w:szCs w:val="22"/>
        </w:rPr>
        <w:t xml:space="preserve">Samenwerkingsverband Schiedam Vlaardingen Maassluis onderwijs dat past </w:t>
      </w:r>
      <w:r w:rsidRPr="00FA087E">
        <w:rPr>
          <w:szCs w:val="22"/>
        </w:rPr>
        <w:t xml:space="preserve">ervoor zorg te dragen dat de persoonsgegevens </w:t>
      </w:r>
      <w:r w:rsidR="00E57687" w:rsidRPr="00FA087E">
        <w:rPr>
          <w:szCs w:val="22"/>
        </w:rPr>
        <w:t>van de leerlingen van de bij het samenwerkingsverband aangesloten scholen goed beschermd zijn. Verwerking van persoonsgegevens vindt plaats</w:t>
      </w:r>
      <w:r w:rsidRPr="00FA087E">
        <w:rPr>
          <w:szCs w:val="22"/>
        </w:rPr>
        <w:t xml:space="preserve"> conform de Verordening, de implementatiewet Verordening, sectorgedragscodes, sectorbeveiligingscodes</w:t>
      </w:r>
      <w:r w:rsidR="00B161E8">
        <w:rPr>
          <w:szCs w:val="22"/>
        </w:rPr>
        <w:t xml:space="preserve"> en</w:t>
      </w:r>
      <w:r w:rsidRPr="00FA087E">
        <w:rPr>
          <w:szCs w:val="22"/>
        </w:rPr>
        <w:t xml:space="preserve"> organisatie</w:t>
      </w:r>
      <w:r w:rsidR="004456BA" w:rsidRPr="00FA087E">
        <w:rPr>
          <w:szCs w:val="22"/>
        </w:rPr>
        <w:t>-</w:t>
      </w:r>
      <w:r w:rsidRPr="00FA087E">
        <w:rPr>
          <w:szCs w:val="22"/>
        </w:rPr>
        <w:t xml:space="preserve">specifieke (interne) regelingen. </w:t>
      </w:r>
    </w:p>
    <w:p w14:paraId="24D8D085" w14:textId="77777777" w:rsidR="00C62B8B" w:rsidRPr="00FA087E" w:rsidRDefault="00C62B8B" w:rsidP="0032612D">
      <w:pPr>
        <w:tabs>
          <w:tab w:val="left" w:pos="0"/>
        </w:tabs>
        <w:rPr>
          <w:szCs w:val="22"/>
        </w:rPr>
      </w:pPr>
    </w:p>
    <w:p w14:paraId="4CE5A36C" w14:textId="50854C9C" w:rsidR="00C62B8B" w:rsidRPr="00FA087E" w:rsidRDefault="00C62B8B" w:rsidP="0032612D">
      <w:pPr>
        <w:tabs>
          <w:tab w:val="left" w:pos="0"/>
        </w:tabs>
        <w:rPr>
          <w:szCs w:val="22"/>
        </w:rPr>
      </w:pPr>
      <w:r w:rsidRPr="00FA087E">
        <w:rPr>
          <w:szCs w:val="22"/>
        </w:rPr>
        <w:t xml:space="preserve">Dit houdt onder andere in dat: </w:t>
      </w:r>
    </w:p>
    <w:p w14:paraId="20BB3D3A" w14:textId="77777777" w:rsidR="00C62B8B" w:rsidRPr="00FA087E" w:rsidRDefault="00C62B8B" w:rsidP="00E008A6">
      <w:pPr>
        <w:numPr>
          <w:ilvl w:val="3"/>
          <w:numId w:val="2"/>
        </w:numPr>
        <w:ind w:left="709"/>
        <w:rPr>
          <w:szCs w:val="22"/>
        </w:rPr>
      </w:pPr>
      <w:r w:rsidRPr="00FA087E">
        <w:rPr>
          <w:szCs w:val="22"/>
        </w:rPr>
        <w:t xml:space="preserve">de persoonlijke levenssfeer van betrokkene wordt beschermd tegen onrechtmatige verwerking en/of misbruik van die gegevens, tegen verlies en tegen het verwerken van onjuiste gegevens; </w:t>
      </w:r>
    </w:p>
    <w:p w14:paraId="4A28AF7D" w14:textId="422AB16B" w:rsidR="00C62B8B" w:rsidRPr="00FA087E" w:rsidRDefault="00C62B8B" w:rsidP="00E008A6">
      <w:pPr>
        <w:numPr>
          <w:ilvl w:val="3"/>
          <w:numId w:val="2"/>
        </w:numPr>
        <w:ind w:left="709"/>
        <w:rPr>
          <w:szCs w:val="22"/>
        </w:rPr>
      </w:pPr>
      <w:r w:rsidRPr="00FA087E">
        <w:rPr>
          <w:szCs w:val="22"/>
        </w:rPr>
        <w:t xml:space="preserve">wordt voorkomen dat persoonsgegevens worden verwerkt voor een ander doel dan het </w:t>
      </w:r>
      <w:r w:rsidR="00E008A6" w:rsidRPr="00FA087E">
        <w:rPr>
          <w:szCs w:val="22"/>
        </w:rPr>
        <w:t>doel waarvoor ze verzameld zijn</w:t>
      </w:r>
      <w:r w:rsidR="00CF3E82">
        <w:rPr>
          <w:szCs w:val="22"/>
        </w:rPr>
        <w:t>; en</w:t>
      </w:r>
    </w:p>
    <w:p w14:paraId="15E12AF3" w14:textId="1CBF694D" w:rsidR="00C62B8B" w:rsidRPr="00FA087E" w:rsidRDefault="00C62B8B" w:rsidP="00E008A6">
      <w:pPr>
        <w:numPr>
          <w:ilvl w:val="3"/>
          <w:numId w:val="2"/>
        </w:numPr>
        <w:ind w:left="709"/>
        <w:rPr>
          <w:szCs w:val="22"/>
        </w:rPr>
      </w:pPr>
      <w:r w:rsidRPr="00FA087E">
        <w:rPr>
          <w:szCs w:val="22"/>
        </w:rPr>
        <w:t xml:space="preserve">de verwerkingen niet leiden tot een </w:t>
      </w:r>
      <w:r w:rsidR="00E008A6" w:rsidRPr="00FA087E">
        <w:rPr>
          <w:szCs w:val="22"/>
        </w:rPr>
        <w:t>hoog risico voor de betrokkenen.</w:t>
      </w:r>
    </w:p>
    <w:p w14:paraId="7A396C43" w14:textId="77777777" w:rsidR="00C62B8B" w:rsidRPr="00FA087E" w:rsidRDefault="00C62B8B" w:rsidP="00D866D7">
      <w:pPr>
        <w:tabs>
          <w:tab w:val="left" w:pos="0"/>
        </w:tabs>
        <w:rPr>
          <w:szCs w:val="22"/>
        </w:rPr>
      </w:pPr>
    </w:p>
    <w:p w14:paraId="5B289943" w14:textId="681F0B23" w:rsidR="00116780" w:rsidRPr="00FA087E" w:rsidRDefault="00F22FE2" w:rsidP="00D866D7">
      <w:pPr>
        <w:rPr>
          <w:szCs w:val="22"/>
        </w:rPr>
      </w:pPr>
      <w:r w:rsidRPr="00FA087E">
        <w:rPr>
          <w:szCs w:val="22"/>
        </w:rPr>
        <w:t xml:space="preserve">Het </w:t>
      </w:r>
      <w:r w:rsidR="00E57687" w:rsidRPr="00FA087E">
        <w:rPr>
          <w:szCs w:val="22"/>
        </w:rPr>
        <w:t>dagelijks</w:t>
      </w:r>
      <w:r w:rsidRPr="00FA087E">
        <w:rPr>
          <w:szCs w:val="22"/>
        </w:rPr>
        <w:t xml:space="preserve"> bestuur zal in samenspraak met de functionaris gegevensbescherming passende maatregelen ten uitvoerleggen </w:t>
      </w:r>
      <w:r w:rsidR="00116780" w:rsidRPr="00FA087E">
        <w:rPr>
          <w:szCs w:val="22"/>
        </w:rPr>
        <w:t xml:space="preserve">en verantwoording afleggen </w:t>
      </w:r>
      <w:r w:rsidRPr="00FA087E">
        <w:rPr>
          <w:szCs w:val="22"/>
        </w:rPr>
        <w:t xml:space="preserve">over het gevoerde beleid aan de ouder- en personeelsgeleding van de medezeggenschapsraad en aan </w:t>
      </w:r>
      <w:r w:rsidR="00E57687" w:rsidRPr="00FA087E">
        <w:rPr>
          <w:szCs w:val="22"/>
        </w:rPr>
        <w:t>het bestuur.</w:t>
      </w:r>
    </w:p>
    <w:p w14:paraId="0ACCAE7D" w14:textId="27C9D82F" w:rsidR="00116780" w:rsidRPr="00FA087E" w:rsidRDefault="00116780" w:rsidP="00D866D7">
      <w:pPr>
        <w:rPr>
          <w:szCs w:val="22"/>
        </w:rPr>
      </w:pPr>
    </w:p>
    <w:p w14:paraId="057743AB" w14:textId="77777777" w:rsidR="0065284D" w:rsidRPr="00FA087E" w:rsidRDefault="0065284D" w:rsidP="00D866D7">
      <w:pPr>
        <w:rPr>
          <w:szCs w:val="22"/>
        </w:rPr>
      </w:pPr>
    </w:p>
    <w:p w14:paraId="7AF011AC" w14:textId="23752C1A" w:rsidR="00D866D7" w:rsidRPr="00FA087E" w:rsidRDefault="00E57687" w:rsidP="00D866D7">
      <w:pPr>
        <w:rPr>
          <w:szCs w:val="22"/>
        </w:rPr>
      </w:pPr>
      <w:r w:rsidRPr="00FA087E">
        <w:rPr>
          <w:szCs w:val="22"/>
        </w:rPr>
        <w:t>namens het</w:t>
      </w:r>
      <w:r w:rsidR="00116780" w:rsidRPr="00FA087E">
        <w:rPr>
          <w:szCs w:val="22"/>
        </w:rPr>
        <w:t xml:space="preserve"> </w:t>
      </w:r>
      <w:r w:rsidR="00116780" w:rsidRPr="00FF24B0">
        <w:rPr>
          <w:szCs w:val="22"/>
        </w:rPr>
        <w:t>bestuur</w:t>
      </w:r>
      <w:r w:rsidRPr="00FF24B0">
        <w:rPr>
          <w:szCs w:val="22"/>
        </w:rPr>
        <w:t>,</w:t>
      </w:r>
    </w:p>
    <w:p w14:paraId="1794492B" w14:textId="77777777" w:rsidR="00E57687" w:rsidRPr="00FA087E" w:rsidRDefault="00E57687" w:rsidP="00E57687">
      <w:pPr>
        <w:rPr>
          <w:szCs w:val="22"/>
        </w:rPr>
      </w:pPr>
    </w:p>
    <w:p w14:paraId="2EC7BF3A" w14:textId="77777777" w:rsidR="00E57687" w:rsidRPr="00FA087E" w:rsidRDefault="00E57687" w:rsidP="00E57687">
      <w:pPr>
        <w:rPr>
          <w:szCs w:val="22"/>
        </w:rPr>
      </w:pPr>
    </w:p>
    <w:p w14:paraId="234ABDD4" w14:textId="62F0FECD" w:rsidR="0065284D" w:rsidRPr="00FA087E" w:rsidRDefault="0085218C">
      <w:pPr>
        <w:rPr>
          <w:b/>
          <w:color w:val="E17C01"/>
          <w:sz w:val="32"/>
          <w:szCs w:val="24"/>
        </w:rPr>
      </w:pPr>
      <w:r>
        <w:rPr>
          <w:b/>
          <w:color w:val="E17C01"/>
          <w:sz w:val="32"/>
          <w:szCs w:val="24"/>
        </w:rPr>
        <w:t>mw. M.W.H. van Kalmthout-Reijnen</w:t>
      </w:r>
      <w:r w:rsidR="0065284D" w:rsidRPr="00FA087E">
        <w:rPr>
          <w:b/>
          <w:color w:val="E17C01"/>
          <w:sz w:val="32"/>
          <w:szCs w:val="24"/>
        </w:rPr>
        <w:br w:type="page"/>
      </w:r>
    </w:p>
    <w:p w14:paraId="2F14BB3F" w14:textId="76A8C062" w:rsidR="00BE2D8B" w:rsidRPr="00FA087E" w:rsidRDefault="00BE2D8B" w:rsidP="00D866D7">
      <w:pPr>
        <w:rPr>
          <w:b/>
          <w:color w:val="E17C01"/>
          <w:sz w:val="32"/>
          <w:szCs w:val="24"/>
        </w:rPr>
      </w:pPr>
      <w:r w:rsidRPr="00FA087E">
        <w:rPr>
          <w:b/>
          <w:color w:val="E17C01"/>
          <w:sz w:val="32"/>
          <w:szCs w:val="24"/>
        </w:rPr>
        <w:lastRenderedPageBreak/>
        <w:t>Inhoudsopgave</w:t>
      </w:r>
    </w:p>
    <w:p w14:paraId="496025DF" w14:textId="77777777" w:rsidR="00BE2D8B" w:rsidRPr="00FA087E" w:rsidRDefault="00BE2D8B" w:rsidP="00DB2167">
      <w:pPr>
        <w:rPr>
          <w:b/>
        </w:rPr>
      </w:pPr>
    </w:p>
    <w:bookmarkStart w:id="1" w:name="_Toc446423473"/>
    <w:bookmarkStart w:id="2" w:name="_Toc446427148"/>
    <w:p w14:paraId="55ED3E99" w14:textId="3234E97D" w:rsidR="003A017D" w:rsidRDefault="00F94A53">
      <w:pPr>
        <w:pStyle w:val="Inhopg1"/>
        <w:rPr>
          <w:rFonts w:asciiTheme="minorHAnsi" w:eastAsiaTheme="minorEastAsia" w:hAnsiTheme="minorHAnsi" w:cstheme="minorBidi"/>
          <w:sz w:val="22"/>
          <w:szCs w:val="22"/>
        </w:rPr>
      </w:pPr>
      <w:r w:rsidRPr="00FA087E">
        <w:rPr>
          <w:noProof w:val="0"/>
        </w:rPr>
        <w:fldChar w:fldCharType="begin"/>
      </w:r>
      <w:r w:rsidRPr="00FA087E">
        <w:rPr>
          <w:noProof w:val="0"/>
        </w:rPr>
        <w:instrText xml:space="preserve"> TOC \t "Bijlagen;2;Stijl Artikel;1" </w:instrText>
      </w:r>
      <w:r w:rsidRPr="00FA087E">
        <w:rPr>
          <w:noProof w:val="0"/>
        </w:rPr>
        <w:fldChar w:fldCharType="separate"/>
      </w:r>
      <w:r w:rsidR="003A017D">
        <w:t>Artikel 1</w:t>
      </w:r>
      <w:r w:rsidR="003A017D">
        <w:rPr>
          <w:rFonts w:asciiTheme="minorHAnsi" w:eastAsiaTheme="minorEastAsia" w:hAnsiTheme="minorHAnsi" w:cstheme="minorBidi"/>
          <w:sz w:val="22"/>
          <w:szCs w:val="22"/>
        </w:rPr>
        <w:tab/>
      </w:r>
      <w:r w:rsidR="003A017D">
        <w:t>Begripsbepalingen</w:t>
      </w:r>
      <w:r w:rsidR="003A017D">
        <w:tab/>
      </w:r>
      <w:r w:rsidR="003A017D">
        <w:fldChar w:fldCharType="begin"/>
      </w:r>
      <w:r w:rsidR="003A017D">
        <w:instrText xml:space="preserve"> PAGEREF _Toc495669286 \h </w:instrText>
      </w:r>
      <w:r w:rsidR="003A017D">
        <w:fldChar w:fldCharType="separate"/>
      </w:r>
      <w:r w:rsidR="0073318E">
        <w:t>7</w:t>
      </w:r>
      <w:r w:rsidR="003A017D">
        <w:fldChar w:fldCharType="end"/>
      </w:r>
    </w:p>
    <w:p w14:paraId="09876421" w14:textId="78E4336B" w:rsidR="003A017D" w:rsidRDefault="003A017D">
      <w:pPr>
        <w:pStyle w:val="Inhopg1"/>
        <w:rPr>
          <w:rFonts w:asciiTheme="minorHAnsi" w:eastAsiaTheme="minorEastAsia" w:hAnsiTheme="minorHAnsi" w:cstheme="minorBidi"/>
          <w:sz w:val="22"/>
          <w:szCs w:val="22"/>
        </w:rPr>
      </w:pPr>
      <w:r w:rsidRPr="00794544">
        <w:rPr>
          <w14:scene3d>
            <w14:camera w14:prst="orthographicFront"/>
            <w14:lightRig w14:rig="threePt" w14:dir="t">
              <w14:rot w14:lat="0" w14:lon="0" w14:rev="0"/>
            </w14:lightRig>
          </w14:scene3d>
        </w:rPr>
        <w:t>Artikel 2.</w:t>
      </w:r>
      <w:r>
        <w:rPr>
          <w:rFonts w:asciiTheme="minorHAnsi" w:eastAsiaTheme="minorEastAsia" w:hAnsiTheme="minorHAnsi" w:cstheme="minorBidi"/>
          <w:sz w:val="22"/>
          <w:szCs w:val="22"/>
        </w:rPr>
        <w:tab/>
      </w:r>
      <w:r>
        <w:t>Verantwoordelijkheden</w:t>
      </w:r>
      <w:r>
        <w:tab/>
      </w:r>
      <w:r>
        <w:fldChar w:fldCharType="begin"/>
      </w:r>
      <w:r>
        <w:instrText xml:space="preserve"> PAGEREF _Toc495669287 \h </w:instrText>
      </w:r>
      <w:r>
        <w:fldChar w:fldCharType="separate"/>
      </w:r>
      <w:r w:rsidR="0073318E">
        <w:t>9</w:t>
      </w:r>
      <w:r>
        <w:fldChar w:fldCharType="end"/>
      </w:r>
    </w:p>
    <w:p w14:paraId="2A18F2B9" w14:textId="34608AB0" w:rsidR="003A017D" w:rsidRDefault="003A017D">
      <w:pPr>
        <w:pStyle w:val="Inhopg1"/>
        <w:rPr>
          <w:rFonts w:asciiTheme="minorHAnsi" w:eastAsiaTheme="minorEastAsia" w:hAnsiTheme="minorHAnsi" w:cstheme="minorBidi"/>
          <w:sz w:val="22"/>
          <w:szCs w:val="22"/>
        </w:rPr>
      </w:pPr>
      <w:r w:rsidRPr="00794544">
        <w:rPr>
          <w14:scene3d>
            <w14:camera w14:prst="orthographicFront"/>
            <w14:lightRig w14:rig="threePt" w14:dir="t">
              <w14:rot w14:lat="0" w14:lon="0" w14:rev="0"/>
            </w14:lightRig>
          </w14:scene3d>
        </w:rPr>
        <w:t>Artikel 3.</w:t>
      </w:r>
      <w:r>
        <w:rPr>
          <w:rFonts w:asciiTheme="minorHAnsi" w:eastAsiaTheme="minorEastAsia" w:hAnsiTheme="minorHAnsi" w:cstheme="minorBidi"/>
          <w:sz w:val="22"/>
          <w:szCs w:val="22"/>
        </w:rPr>
        <w:tab/>
      </w:r>
      <w:r>
        <w:t>De functionaris gegevensbescherming (FG)</w:t>
      </w:r>
      <w:r>
        <w:tab/>
      </w:r>
      <w:r>
        <w:fldChar w:fldCharType="begin"/>
      </w:r>
      <w:r>
        <w:instrText xml:space="preserve"> PAGEREF _Toc495669288 \h </w:instrText>
      </w:r>
      <w:r>
        <w:fldChar w:fldCharType="separate"/>
      </w:r>
      <w:r w:rsidR="0073318E">
        <w:t>10</w:t>
      </w:r>
      <w:r>
        <w:fldChar w:fldCharType="end"/>
      </w:r>
    </w:p>
    <w:p w14:paraId="1A24678B" w14:textId="23A074B9" w:rsidR="003A017D" w:rsidRDefault="003A017D">
      <w:pPr>
        <w:pStyle w:val="Inhopg1"/>
        <w:rPr>
          <w:rFonts w:asciiTheme="minorHAnsi" w:eastAsiaTheme="minorEastAsia" w:hAnsiTheme="minorHAnsi" w:cstheme="minorBidi"/>
          <w:sz w:val="22"/>
          <w:szCs w:val="22"/>
        </w:rPr>
      </w:pPr>
      <w:r w:rsidRPr="00794544">
        <w:rPr>
          <w14:scene3d>
            <w14:camera w14:prst="orthographicFront"/>
            <w14:lightRig w14:rig="threePt" w14:dir="t">
              <w14:rot w14:lat="0" w14:lon="0" w14:rev="0"/>
            </w14:lightRig>
          </w14:scene3d>
        </w:rPr>
        <w:t>Artikel 4.</w:t>
      </w:r>
      <w:r>
        <w:rPr>
          <w:rFonts w:asciiTheme="minorHAnsi" w:eastAsiaTheme="minorEastAsia" w:hAnsiTheme="minorHAnsi" w:cstheme="minorBidi"/>
          <w:sz w:val="22"/>
          <w:szCs w:val="22"/>
        </w:rPr>
        <w:tab/>
      </w:r>
      <w:r>
        <w:t>Informatie en toegang tot de persoonsgegevens</w:t>
      </w:r>
      <w:r>
        <w:tab/>
      </w:r>
      <w:r>
        <w:fldChar w:fldCharType="begin"/>
      </w:r>
      <w:r>
        <w:instrText xml:space="preserve"> PAGEREF _Toc495669289 \h </w:instrText>
      </w:r>
      <w:r>
        <w:fldChar w:fldCharType="separate"/>
      </w:r>
      <w:r w:rsidR="0073318E">
        <w:t>12</w:t>
      </w:r>
      <w:r>
        <w:fldChar w:fldCharType="end"/>
      </w:r>
    </w:p>
    <w:p w14:paraId="01A50C27" w14:textId="73A5996F" w:rsidR="003A017D" w:rsidRDefault="003A017D">
      <w:pPr>
        <w:pStyle w:val="Inhopg1"/>
        <w:rPr>
          <w:rFonts w:asciiTheme="minorHAnsi" w:eastAsiaTheme="minorEastAsia" w:hAnsiTheme="minorHAnsi" w:cstheme="minorBidi"/>
          <w:sz w:val="22"/>
          <w:szCs w:val="22"/>
        </w:rPr>
      </w:pPr>
      <w:r w:rsidRPr="00794544">
        <w:rPr>
          <w14:scene3d>
            <w14:camera w14:prst="orthographicFront"/>
            <w14:lightRig w14:rig="threePt" w14:dir="t">
              <w14:rot w14:lat="0" w14:lon="0" w14:rev="0"/>
            </w14:lightRig>
          </w14:scene3d>
        </w:rPr>
        <w:t>Artikel 5.</w:t>
      </w:r>
      <w:r>
        <w:rPr>
          <w:rFonts w:asciiTheme="minorHAnsi" w:eastAsiaTheme="minorEastAsia" w:hAnsiTheme="minorHAnsi" w:cstheme="minorBidi"/>
          <w:sz w:val="22"/>
          <w:szCs w:val="22"/>
        </w:rPr>
        <w:tab/>
      </w:r>
      <w:r>
        <w:t>Categorieën van betrokkenen, doeleinden en persoonsgegevens</w:t>
      </w:r>
      <w:r>
        <w:tab/>
      </w:r>
      <w:r>
        <w:fldChar w:fldCharType="begin"/>
      </w:r>
      <w:r>
        <w:instrText xml:space="preserve"> PAGEREF _Toc495669290 \h </w:instrText>
      </w:r>
      <w:r>
        <w:fldChar w:fldCharType="separate"/>
      </w:r>
      <w:r w:rsidR="0073318E">
        <w:t>14</w:t>
      </w:r>
      <w:r>
        <w:fldChar w:fldCharType="end"/>
      </w:r>
    </w:p>
    <w:p w14:paraId="33CFE0AD" w14:textId="0DF429EF" w:rsidR="003A017D" w:rsidRDefault="003A017D">
      <w:pPr>
        <w:pStyle w:val="Inhopg1"/>
        <w:rPr>
          <w:rFonts w:asciiTheme="minorHAnsi" w:eastAsiaTheme="minorEastAsia" w:hAnsiTheme="minorHAnsi" w:cstheme="minorBidi"/>
          <w:sz w:val="22"/>
          <w:szCs w:val="22"/>
        </w:rPr>
      </w:pPr>
      <w:r w:rsidRPr="00794544">
        <w:rPr>
          <w14:scene3d>
            <w14:camera w14:prst="orthographicFront"/>
            <w14:lightRig w14:rig="threePt" w14:dir="t">
              <w14:rot w14:lat="0" w14:lon="0" w14:rev="0"/>
            </w14:lightRig>
          </w14:scene3d>
        </w:rPr>
        <w:t>Artikel 6.</w:t>
      </w:r>
      <w:r>
        <w:rPr>
          <w:rFonts w:asciiTheme="minorHAnsi" w:eastAsiaTheme="minorEastAsia" w:hAnsiTheme="minorHAnsi" w:cstheme="minorBidi"/>
          <w:sz w:val="22"/>
          <w:szCs w:val="22"/>
        </w:rPr>
        <w:tab/>
      </w:r>
      <w:r>
        <w:t>Rechten betrokkenen</w:t>
      </w:r>
      <w:r>
        <w:tab/>
      </w:r>
      <w:r>
        <w:fldChar w:fldCharType="begin"/>
      </w:r>
      <w:r>
        <w:instrText xml:space="preserve"> PAGEREF _Toc495669291 \h </w:instrText>
      </w:r>
      <w:r>
        <w:fldChar w:fldCharType="separate"/>
      </w:r>
      <w:r w:rsidR="0073318E">
        <w:t>19</w:t>
      </w:r>
      <w:r>
        <w:fldChar w:fldCharType="end"/>
      </w:r>
    </w:p>
    <w:p w14:paraId="48EB22A4" w14:textId="00547D9A" w:rsidR="003A017D" w:rsidRDefault="003A017D">
      <w:pPr>
        <w:pStyle w:val="Inhopg1"/>
        <w:rPr>
          <w:rFonts w:asciiTheme="minorHAnsi" w:eastAsiaTheme="minorEastAsia" w:hAnsiTheme="minorHAnsi" w:cstheme="minorBidi"/>
          <w:sz w:val="22"/>
          <w:szCs w:val="22"/>
        </w:rPr>
      </w:pPr>
      <w:r w:rsidRPr="00794544">
        <w:rPr>
          <w14:scene3d>
            <w14:camera w14:prst="orthographicFront"/>
            <w14:lightRig w14:rig="threePt" w14:dir="t">
              <w14:rot w14:lat="0" w14:lon="0" w14:rev="0"/>
            </w14:lightRig>
          </w14:scene3d>
        </w:rPr>
        <w:t>Artikel 7.</w:t>
      </w:r>
      <w:r>
        <w:rPr>
          <w:rFonts w:asciiTheme="minorHAnsi" w:eastAsiaTheme="minorEastAsia" w:hAnsiTheme="minorHAnsi" w:cstheme="minorBidi"/>
          <w:sz w:val="22"/>
          <w:szCs w:val="22"/>
        </w:rPr>
        <w:tab/>
      </w:r>
      <w:r>
        <w:t>Beveiliging</w:t>
      </w:r>
      <w:r>
        <w:tab/>
      </w:r>
      <w:r>
        <w:fldChar w:fldCharType="begin"/>
      </w:r>
      <w:r>
        <w:instrText xml:space="preserve"> PAGEREF _Toc495669292 \h </w:instrText>
      </w:r>
      <w:r>
        <w:fldChar w:fldCharType="separate"/>
      </w:r>
      <w:r w:rsidR="0073318E">
        <w:t>23</w:t>
      </w:r>
      <w:r>
        <w:fldChar w:fldCharType="end"/>
      </w:r>
    </w:p>
    <w:p w14:paraId="7F9CD217" w14:textId="2B9338ED" w:rsidR="003A017D" w:rsidRDefault="003A017D">
      <w:pPr>
        <w:pStyle w:val="Inhopg1"/>
        <w:rPr>
          <w:rFonts w:asciiTheme="minorHAnsi" w:eastAsiaTheme="minorEastAsia" w:hAnsiTheme="minorHAnsi" w:cstheme="minorBidi"/>
          <w:sz w:val="22"/>
          <w:szCs w:val="22"/>
        </w:rPr>
      </w:pPr>
      <w:r w:rsidRPr="00794544">
        <w:rPr>
          <w14:scene3d>
            <w14:camera w14:prst="orthographicFront"/>
            <w14:lightRig w14:rig="threePt" w14:dir="t">
              <w14:rot w14:lat="0" w14:lon="0" w14:rev="0"/>
            </w14:lightRig>
          </w14:scene3d>
        </w:rPr>
        <w:t>Artikel 8.</w:t>
      </w:r>
      <w:r>
        <w:rPr>
          <w:rFonts w:asciiTheme="minorHAnsi" w:eastAsiaTheme="minorEastAsia" w:hAnsiTheme="minorHAnsi" w:cstheme="minorBidi"/>
          <w:sz w:val="22"/>
          <w:szCs w:val="22"/>
        </w:rPr>
        <w:tab/>
      </w:r>
      <w:r>
        <w:t>De verwerker</w:t>
      </w:r>
      <w:r>
        <w:tab/>
      </w:r>
      <w:r>
        <w:fldChar w:fldCharType="begin"/>
      </w:r>
      <w:r>
        <w:instrText xml:space="preserve"> PAGEREF _Toc495669293 \h </w:instrText>
      </w:r>
      <w:r>
        <w:fldChar w:fldCharType="separate"/>
      </w:r>
      <w:r w:rsidR="0073318E">
        <w:t>24</w:t>
      </w:r>
      <w:r>
        <w:fldChar w:fldCharType="end"/>
      </w:r>
    </w:p>
    <w:p w14:paraId="3E34C314" w14:textId="58A2084E" w:rsidR="003A017D" w:rsidRDefault="003A017D">
      <w:pPr>
        <w:pStyle w:val="Inhopg1"/>
        <w:rPr>
          <w:rFonts w:asciiTheme="minorHAnsi" w:eastAsiaTheme="minorEastAsia" w:hAnsiTheme="minorHAnsi" w:cstheme="minorBidi"/>
          <w:sz w:val="22"/>
          <w:szCs w:val="22"/>
        </w:rPr>
      </w:pPr>
      <w:r w:rsidRPr="00794544">
        <w:rPr>
          <w14:scene3d>
            <w14:camera w14:prst="orthographicFront"/>
            <w14:lightRig w14:rig="threePt" w14:dir="t">
              <w14:rot w14:lat="0" w14:lon="0" w14:rev="0"/>
            </w14:lightRig>
          </w14:scene3d>
        </w:rPr>
        <w:t>Artikel 9.</w:t>
      </w:r>
      <w:r>
        <w:rPr>
          <w:rFonts w:asciiTheme="minorHAnsi" w:eastAsiaTheme="minorEastAsia" w:hAnsiTheme="minorHAnsi" w:cstheme="minorBidi"/>
          <w:sz w:val="22"/>
          <w:szCs w:val="22"/>
        </w:rPr>
        <w:tab/>
      </w:r>
      <w:r>
        <w:t>Inbreuk op de beveiliging</w:t>
      </w:r>
      <w:r>
        <w:tab/>
      </w:r>
      <w:r>
        <w:fldChar w:fldCharType="begin"/>
      </w:r>
      <w:r>
        <w:instrText xml:space="preserve"> PAGEREF _Toc495669294 \h </w:instrText>
      </w:r>
      <w:r>
        <w:fldChar w:fldCharType="separate"/>
      </w:r>
      <w:r w:rsidR="0073318E">
        <w:t>25</w:t>
      </w:r>
      <w:r>
        <w:fldChar w:fldCharType="end"/>
      </w:r>
    </w:p>
    <w:p w14:paraId="092CA086" w14:textId="4A9F0BB8" w:rsidR="003A017D" w:rsidRDefault="003A017D">
      <w:pPr>
        <w:pStyle w:val="Inhopg1"/>
        <w:rPr>
          <w:rFonts w:asciiTheme="minorHAnsi" w:eastAsiaTheme="minorEastAsia" w:hAnsiTheme="minorHAnsi" w:cstheme="minorBidi"/>
          <w:sz w:val="22"/>
          <w:szCs w:val="22"/>
        </w:rPr>
      </w:pPr>
      <w:r w:rsidRPr="00794544">
        <w:rPr>
          <w14:scene3d>
            <w14:camera w14:prst="orthographicFront"/>
            <w14:lightRig w14:rig="threePt" w14:dir="t">
              <w14:rot w14:lat="0" w14:lon="0" w14:rev="0"/>
            </w14:lightRig>
          </w14:scene3d>
        </w:rPr>
        <w:t>Artikel 10.</w:t>
      </w:r>
      <w:r>
        <w:rPr>
          <w:rFonts w:asciiTheme="minorHAnsi" w:eastAsiaTheme="minorEastAsia" w:hAnsiTheme="minorHAnsi" w:cstheme="minorBidi"/>
          <w:sz w:val="22"/>
          <w:szCs w:val="22"/>
        </w:rPr>
        <w:tab/>
      </w:r>
      <w:r>
        <w:t>Klachten</w:t>
      </w:r>
      <w:r>
        <w:tab/>
      </w:r>
      <w:r>
        <w:fldChar w:fldCharType="begin"/>
      </w:r>
      <w:r>
        <w:instrText xml:space="preserve"> PAGEREF _Toc495669295 \h </w:instrText>
      </w:r>
      <w:r>
        <w:fldChar w:fldCharType="separate"/>
      </w:r>
      <w:r w:rsidR="0073318E">
        <w:t>26</w:t>
      </w:r>
      <w:r>
        <w:fldChar w:fldCharType="end"/>
      </w:r>
    </w:p>
    <w:p w14:paraId="1016E862" w14:textId="32EAC712" w:rsidR="003A017D" w:rsidRDefault="003A017D">
      <w:pPr>
        <w:pStyle w:val="Inhopg1"/>
        <w:rPr>
          <w:rFonts w:asciiTheme="minorHAnsi" w:eastAsiaTheme="minorEastAsia" w:hAnsiTheme="minorHAnsi" w:cstheme="minorBidi"/>
          <w:sz w:val="22"/>
          <w:szCs w:val="22"/>
        </w:rPr>
      </w:pPr>
      <w:r w:rsidRPr="00794544">
        <w:rPr>
          <w14:scene3d>
            <w14:camera w14:prst="orthographicFront"/>
            <w14:lightRig w14:rig="threePt" w14:dir="t">
              <w14:rot w14:lat="0" w14:lon="0" w14:rev="0"/>
            </w14:lightRig>
          </w14:scene3d>
        </w:rPr>
        <w:t>Artikel 11.</w:t>
      </w:r>
      <w:r>
        <w:rPr>
          <w:rFonts w:asciiTheme="minorHAnsi" w:eastAsiaTheme="minorEastAsia" w:hAnsiTheme="minorHAnsi" w:cstheme="minorBidi"/>
          <w:sz w:val="22"/>
          <w:szCs w:val="22"/>
        </w:rPr>
        <w:tab/>
      </w:r>
      <w:r>
        <w:t>Inwerkingtreding, wijziging en citeertitel</w:t>
      </w:r>
      <w:r>
        <w:tab/>
      </w:r>
      <w:r>
        <w:fldChar w:fldCharType="begin"/>
      </w:r>
      <w:r>
        <w:instrText xml:space="preserve"> PAGEREF _Toc495669296 \h </w:instrText>
      </w:r>
      <w:r>
        <w:fldChar w:fldCharType="separate"/>
      </w:r>
      <w:r w:rsidR="0073318E">
        <w:t>27</w:t>
      </w:r>
      <w:r>
        <w:fldChar w:fldCharType="end"/>
      </w:r>
    </w:p>
    <w:p w14:paraId="59DDB7D0" w14:textId="0577452D" w:rsidR="003A017D" w:rsidRDefault="003A017D">
      <w:pPr>
        <w:pStyle w:val="Inhopg1"/>
        <w:rPr>
          <w:rFonts w:asciiTheme="minorHAnsi" w:eastAsiaTheme="minorEastAsia" w:hAnsiTheme="minorHAnsi" w:cstheme="minorBidi"/>
          <w:sz w:val="22"/>
          <w:szCs w:val="22"/>
        </w:rPr>
      </w:pPr>
      <w:r>
        <w:t>Bijlagenoverzicht</w:t>
      </w:r>
      <w:r>
        <w:tab/>
      </w:r>
      <w:r>
        <w:fldChar w:fldCharType="begin"/>
      </w:r>
      <w:r>
        <w:instrText xml:space="preserve"> PAGEREF _Toc495669297 \h </w:instrText>
      </w:r>
      <w:r>
        <w:fldChar w:fldCharType="separate"/>
      </w:r>
      <w:r w:rsidR="0073318E">
        <w:t>28</w:t>
      </w:r>
      <w:r>
        <w:fldChar w:fldCharType="end"/>
      </w:r>
    </w:p>
    <w:p w14:paraId="75C94457" w14:textId="60F6E0A7" w:rsidR="0065284D" w:rsidRDefault="003A017D" w:rsidP="008F41A3">
      <w:pPr>
        <w:pStyle w:val="Inhopg1"/>
      </w:pPr>
      <w:r>
        <w:t>Artikelsgewijze toelichting ten behoeve van implementatie van het reglement</w:t>
      </w:r>
      <w:r>
        <w:tab/>
      </w:r>
      <w:r>
        <w:fldChar w:fldCharType="begin"/>
      </w:r>
      <w:r>
        <w:instrText xml:space="preserve"> PAGEREF _Toc495669298 \h </w:instrText>
      </w:r>
      <w:r>
        <w:fldChar w:fldCharType="separate"/>
      </w:r>
      <w:r w:rsidR="0073318E">
        <w:t>30</w:t>
      </w:r>
      <w:r>
        <w:fldChar w:fldCharType="end"/>
      </w:r>
      <w:r w:rsidR="00F94A53" w:rsidRPr="00FA087E">
        <w:fldChar w:fldCharType="end"/>
      </w:r>
      <w:bookmarkStart w:id="3" w:name="_Toc447124705"/>
      <w:bookmarkStart w:id="4" w:name="_Toc474753049"/>
      <w:bookmarkEnd w:id="1"/>
      <w:bookmarkEnd w:id="2"/>
    </w:p>
    <w:p w14:paraId="7A154D64" w14:textId="77777777" w:rsidR="008F41A3" w:rsidRDefault="008F41A3" w:rsidP="008F41A3"/>
    <w:p w14:paraId="0411B9AC" w14:textId="370CBE3F" w:rsidR="008F41A3" w:rsidRDefault="008F41A3">
      <w:r>
        <w:br w:type="page"/>
      </w:r>
    </w:p>
    <w:p w14:paraId="76E5C7B5" w14:textId="3FEE85B5" w:rsidR="00AA623C" w:rsidRPr="00FA087E" w:rsidRDefault="00AA623C" w:rsidP="00086515">
      <w:pPr>
        <w:pStyle w:val="StijlArtikel"/>
        <w:numPr>
          <w:ilvl w:val="0"/>
          <w:numId w:val="7"/>
        </w:numPr>
        <w:ind w:left="426" w:hanging="426"/>
      </w:pPr>
      <w:bookmarkStart w:id="5" w:name="_Toc492643040"/>
      <w:bookmarkStart w:id="6" w:name="_Toc492483344"/>
      <w:bookmarkStart w:id="7" w:name="_Toc495669286"/>
      <w:r w:rsidRPr="00FA087E">
        <w:lastRenderedPageBreak/>
        <w:t>Begripsbepalingen</w:t>
      </w:r>
      <w:bookmarkEnd w:id="3"/>
      <w:bookmarkEnd w:id="4"/>
      <w:bookmarkEnd w:id="5"/>
      <w:bookmarkEnd w:id="6"/>
      <w:bookmarkEnd w:id="7"/>
      <w:r w:rsidRPr="00FA087E">
        <w:t xml:space="preserve"> </w:t>
      </w:r>
      <w:bookmarkStart w:id="8" w:name="_Toc444855787"/>
    </w:p>
    <w:p w14:paraId="682B6509" w14:textId="7E8B02C6" w:rsidR="00AA623C" w:rsidRPr="00FA087E" w:rsidRDefault="00AA623C" w:rsidP="00AA623C"/>
    <w:p w14:paraId="63CFF4E4" w14:textId="77777777" w:rsidR="00AA623C" w:rsidRPr="00FA087E" w:rsidRDefault="00AA623C" w:rsidP="00AA623C">
      <w:r w:rsidRPr="00FA087E">
        <w:t>Voor de toepassing van dit reglement en de daarbij behorende bijlagen wordt verstaan onder:</w:t>
      </w:r>
      <w:bookmarkEnd w:id="8"/>
      <w:r w:rsidRPr="00FA087E">
        <w:t xml:space="preserve"> </w:t>
      </w:r>
    </w:p>
    <w:p w14:paraId="7070622D" w14:textId="35E981C0" w:rsidR="00E008A6" w:rsidRPr="00FA087E" w:rsidRDefault="00E008A6" w:rsidP="00086515">
      <w:pPr>
        <w:pStyle w:val="Stijla"/>
      </w:pPr>
      <w:r w:rsidRPr="00FA087E">
        <w:rPr>
          <w:i/>
        </w:rPr>
        <w:t>Algemene Verordening Gegevensbescherming (AVG)</w:t>
      </w:r>
      <w:r w:rsidRPr="00FA087E">
        <w:t>: de Verordening;</w:t>
      </w:r>
    </w:p>
    <w:p w14:paraId="7F3BFBFD" w14:textId="029A814A" w:rsidR="00E008A6" w:rsidRPr="00FA087E" w:rsidRDefault="00E008A6" w:rsidP="00086515">
      <w:pPr>
        <w:pStyle w:val="Stijla"/>
      </w:pPr>
      <w:r w:rsidRPr="00FA087E">
        <w:rPr>
          <w:i/>
        </w:rPr>
        <w:t>Autoriteit Persoonsgegevens</w:t>
      </w:r>
      <w:r w:rsidRPr="00FA087E">
        <w:t>: toezichthoudende autoriteit, als bedoeld in artikel 51 van de AVG;</w:t>
      </w:r>
    </w:p>
    <w:p w14:paraId="695E7A01" w14:textId="2B766A2E" w:rsidR="00E008A6" w:rsidRPr="00FA087E" w:rsidRDefault="008E456B" w:rsidP="00086515">
      <w:pPr>
        <w:pStyle w:val="Stijla"/>
      </w:pPr>
      <w:r w:rsidRPr="00FA087E">
        <w:rPr>
          <w:i/>
        </w:rPr>
        <w:t>b</w:t>
      </w:r>
      <w:r w:rsidR="00E008A6" w:rsidRPr="00FA087E">
        <w:rPr>
          <w:i/>
        </w:rPr>
        <w:t>estand</w:t>
      </w:r>
      <w:r w:rsidR="00E008A6" w:rsidRPr="00FA087E">
        <w:t xml:space="preserve">: elk gestructureerd geheel van persoonsgegevens die volgens bepaalde criteria toegankelijk zijn, ongeacht of dit geheel gecentraliseerd of gedecentraliseerd is dan wel op functionele of geografische gronden is verspreid;  </w:t>
      </w:r>
    </w:p>
    <w:p w14:paraId="60577DA1" w14:textId="298DADCA" w:rsidR="00E008A6" w:rsidRPr="00FA087E" w:rsidRDefault="00C73F02" w:rsidP="00086515">
      <w:pPr>
        <w:pStyle w:val="Stijla"/>
      </w:pPr>
      <w:r w:rsidRPr="00FA087E">
        <w:rPr>
          <w:i/>
        </w:rPr>
        <w:t>betrokkene</w:t>
      </w:r>
      <w:r w:rsidRPr="00FA087E">
        <w:t>: degene op wie een persoonsgegeven betrekking heeft (een sollicitant, een medewerker werkzaam/werkzaam geweest bij het samenwerkingsverband, een leerling inges</w:t>
      </w:r>
      <w:r w:rsidR="00065862">
        <w:t>chreven/ingeschreven geweest bij</w:t>
      </w:r>
      <w:r w:rsidRPr="00FA087E">
        <w:t xml:space="preserve"> een</w:t>
      </w:r>
      <w:r w:rsidR="00065862">
        <w:t xml:space="preserve"> tot het Samenwerkingsverband behorend schoolbestuur </w:t>
      </w:r>
      <w:r w:rsidRPr="00FA087E">
        <w:t xml:space="preserve">of een ouder/verzorger van wie gegevens in de persoonsregistratie zijn opgenomen, alle overige personen werkzaam bij of ten dienste van het samenwerkingsverband, waaronder de leden van het toezichthoudend orgaan, </w:t>
      </w:r>
      <w:r w:rsidR="00065862">
        <w:t>leveranciers en dienstverleners</w:t>
      </w:r>
      <w:r w:rsidRPr="00FA087E">
        <w:t xml:space="preserve"> en ten</w:t>
      </w:r>
      <w:r>
        <w:t xml:space="preserve"> </w:t>
      </w:r>
      <w:r w:rsidRPr="00FA087E">
        <w:t>slotte de bezoekers van het samenwerkingsverband</w:t>
      </w:r>
      <w:r w:rsidR="00065862">
        <w:t>)</w:t>
      </w:r>
      <w:r w:rsidRPr="00FA087E">
        <w:t>;</w:t>
      </w:r>
    </w:p>
    <w:p w14:paraId="3A9C6CC6" w14:textId="45D95FEC" w:rsidR="00E008A6" w:rsidRPr="00FA087E" w:rsidRDefault="008E456B" w:rsidP="00086515">
      <w:pPr>
        <w:numPr>
          <w:ilvl w:val="4"/>
          <w:numId w:val="2"/>
        </w:numPr>
      </w:pPr>
      <w:r w:rsidRPr="00FA087E">
        <w:rPr>
          <w:i/>
        </w:rPr>
        <w:t>d</w:t>
      </w:r>
      <w:r w:rsidR="00E008A6" w:rsidRPr="00FA087E">
        <w:rPr>
          <w:i/>
        </w:rPr>
        <w:t>erde</w:t>
      </w:r>
      <w:r w:rsidR="00E008A6" w:rsidRPr="00FA087E">
        <w:t xml:space="preserve">: degene, niet zijnde de verwerker of degene die onder gezag van de </w:t>
      </w:r>
      <w:r w:rsidR="00A17774" w:rsidRPr="00EE22AB">
        <w:t>ver</w:t>
      </w:r>
      <w:r w:rsidR="00A17774">
        <w:t>werkingsver</w:t>
      </w:r>
      <w:r w:rsidR="00A17774" w:rsidRPr="00EE22AB">
        <w:t>antwoordelijk</w:t>
      </w:r>
      <w:r w:rsidR="00A17774">
        <w:t>e</w:t>
      </w:r>
      <w:r w:rsidR="00E008A6" w:rsidRPr="00FA087E">
        <w:t xml:space="preserve"> werkzaam zijn, die door de verwerker gemachtigd is om persoonsgegevens te verwerken;</w:t>
      </w:r>
    </w:p>
    <w:p w14:paraId="737B8247" w14:textId="7AE51C00" w:rsidR="00E008A6" w:rsidRPr="00FA087E" w:rsidRDefault="008E456B" w:rsidP="00086515">
      <w:pPr>
        <w:numPr>
          <w:ilvl w:val="4"/>
          <w:numId w:val="2"/>
        </w:numPr>
      </w:pPr>
      <w:r w:rsidRPr="00FA087E">
        <w:rPr>
          <w:i/>
        </w:rPr>
        <w:t>d</w:t>
      </w:r>
      <w:r w:rsidR="00E008A6" w:rsidRPr="00FA087E">
        <w:rPr>
          <w:i/>
        </w:rPr>
        <w:t>ienst van de informatiemaatschappij</w:t>
      </w:r>
      <w:r w:rsidR="00E008A6" w:rsidRPr="00FA087E">
        <w:t>: dienst die gewoonlijk tegen vergoeding, langs elektronische weg, op afstand en op individueel verzoek van een afnemer van diensten wordt verricht;</w:t>
      </w:r>
    </w:p>
    <w:p w14:paraId="2348DAA4" w14:textId="237553C8" w:rsidR="00E008A6" w:rsidRPr="00FA087E" w:rsidRDefault="008E456B" w:rsidP="00086515">
      <w:pPr>
        <w:numPr>
          <w:ilvl w:val="4"/>
          <w:numId w:val="2"/>
        </w:numPr>
      </w:pPr>
      <w:r w:rsidRPr="00FA087E">
        <w:rPr>
          <w:i/>
        </w:rPr>
        <w:t>g</w:t>
      </w:r>
      <w:r w:rsidR="00B511FA" w:rsidRPr="00FA087E">
        <w:rPr>
          <w:i/>
        </w:rPr>
        <w:t>egevensbeschermingseffectbeoordeling</w:t>
      </w:r>
      <w:r w:rsidR="00E008A6" w:rsidRPr="00FA087E">
        <w:t>: een beoordeling van het effect van de beoogde verwerking op de bescherming van persoonsgegevens;</w:t>
      </w:r>
    </w:p>
    <w:p w14:paraId="63A40519" w14:textId="189B2951" w:rsidR="00E008A6" w:rsidRPr="00FA087E" w:rsidRDefault="008E456B" w:rsidP="00086515">
      <w:pPr>
        <w:numPr>
          <w:ilvl w:val="4"/>
          <w:numId w:val="2"/>
        </w:numPr>
      </w:pPr>
      <w:r w:rsidRPr="00FA087E">
        <w:rPr>
          <w:i/>
        </w:rPr>
        <w:t>g</w:t>
      </w:r>
      <w:r w:rsidR="00E008A6" w:rsidRPr="00FA087E">
        <w:rPr>
          <w:i/>
        </w:rPr>
        <w:t>roep</w:t>
      </w:r>
      <w:r w:rsidR="00E008A6" w:rsidRPr="00FA087E">
        <w:t>: een economische eenheid waarin rechtspersonen organisatorisch verbonden zijn (artikel 2:24 BW);</w:t>
      </w:r>
    </w:p>
    <w:p w14:paraId="0D7ED52A" w14:textId="34C83ECB" w:rsidR="00E008A6" w:rsidRPr="00FA087E" w:rsidRDefault="00F50990" w:rsidP="00E008A6">
      <w:pPr>
        <w:pStyle w:val="Stijla"/>
      </w:pPr>
      <w:r w:rsidRPr="00FA087E">
        <w:rPr>
          <w:i/>
        </w:rPr>
        <w:t>leerling</w:t>
      </w:r>
      <w:r w:rsidR="00E008A6" w:rsidRPr="00FA087E">
        <w:t xml:space="preserve">: persoon die </w:t>
      </w:r>
      <w:r w:rsidRPr="00FA087E">
        <w:t>is ingeschreven</w:t>
      </w:r>
      <w:r w:rsidR="00E008A6" w:rsidRPr="00FA087E">
        <w:t xml:space="preserve"> of </w:t>
      </w:r>
      <w:r w:rsidRPr="00FA087E">
        <w:t>aangemeld</w:t>
      </w:r>
      <w:r w:rsidR="00E008A6" w:rsidRPr="00FA087E">
        <w:t xml:space="preserve"> </w:t>
      </w:r>
      <w:r w:rsidR="005459BE">
        <w:t>bij een school</w:t>
      </w:r>
      <w:r w:rsidRPr="00FA087E">
        <w:t xml:space="preserve"> waarvan het bestuur is aangesloten bij het Samenwerkingsverband</w:t>
      </w:r>
      <w:r w:rsidR="005459BE">
        <w:t xml:space="preserve"> of rechtstreeks bij het samenwerkingsverband wordt aangemeld</w:t>
      </w:r>
      <w:r w:rsidR="00E008A6" w:rsidRPr="00FA087E">
        <w:t>;</w:t>
      </w:r>
    </w:p>
    <w:p w14:paraId="7C0F9183" w14:textId="2D9FAD2A" w:rsidR="00E008A6" w:rsidRPr="00FA087E" w:rsidRDefault="008E456B" w:rsidP="00086515">
      <w:pPr>
        <w:numPr>
          <w:ilvl w:val="4"/>
          <w:numId w:val="2"/>
        </w:numPr>
      </w:pPr>
      <w:r w:rsidRPr="00FA087E">
        <w:rPr>
          <w:i/>
        </w:rPr>
        <w:t>l</w:t>
      </w:r>
      <w:r w:rsidR="00E008A6" w:rsidRPr="00FA087E">
        <w:rPr>
          <w:i/>
        </w:rPr>
        <w:t>eerling- of personeelsnummer</w:t>
      </w:r>
      <w:r w:rsidR="00E008A6" w:rsidRPr="00FA087E">
        <w:t xml:space="preserve">: eenduidig nummer dat wordt gebruikt ten behoeve van efficiënte verwerking van persoonsgegevens; </w:t>
      </w:r>
    </w:p>
    <w:p w14:paraId="79D027CB" w14:textId="77777777" w:rsidR="00F50990" w:rsidRPr="00FA087E" w:rsidRDefault="00F50990" w:rsidP="00330D7C">
      <w:pPr>
        <w:pStyle w:val="Stijla"/>
        <w:numPr>
          <w:ilvl w:val="4"/>
          <w:numId w:val="42"/>
        </w:numPr>
      </w:pPr>
      <w:r w:rsidRPr="00FA087E">
        <w:rPr>
          <w:i/>
        </w:rPr>
        <w:t>ondersteuningsplan</w:t>
      </w:r>
      <w:r w:rsidRPr="00FA087E">
        <w:t>: plan als bedoeld in artikel 18a Wpo;</w:t>
      </w:r>
    </w:p>
    <w:p w14:paraId="4193875D" w14:textId="77777777" w:rsidR="00F50990" w:rsidRPr="00FA087E" w:rsidRDefault="00F50990" w:rsidP="00330D7C">
      <w:pPr>
        <w:pStyle w:val="Stijla"/>
        <w:numPr>
          <w:ilvl w:val="4"/>
          <w:numId w:val="42"/>
        </w:numPr>
      </w:pPr>
      <w:r w:rsidRPr="00FA087E">
        <w:rPr>
          <w:i/>
        </w:rPr>
        <w:t>ondersteuningsplanraad</w:t>
      </w:r>
      <w:r w:rsidRPr="00FA087E">
        <w:t>: raad als bedoeld in artikel 4a WMS;</w:t>
      </w:r>
    </w:p>
    <w:p w14:paraId="2CF041CD" w14:textId="77777777" w:rsidR="008E456B" w:rsidRPr="00FA087E" w:rsidRDefault="00F50990" w:rsidP="00F50990">
      <w:pPr>
        <w:numPr>
          <w:ilvl w:val="4"/>
          <w:numId w:val="2"/>
        </w:numPr>
      </w:pPr>
      <w:r w:rsidRPr="00FA087E">
        <w:rPr>
          <w:i/>
        </w:rPr>
        <w:t xml:space="preserve">personeel: </w:t>
      </w:r>
    </w:p>
    <w:p w14:paraId="53BCD4EC" w14:textId="33C1CD5D" w:rsidR="00F50990" w:rsidRPr="00FA087E" w:rsidRDefault="00F50990" w:rsidP="008E456B">
      <w:pPr>
        <w:pStyle w:val="Stijlanaartikel1"/>
        <w:numPr>
          <w:ilvl w:val="3"/>
          <w:numId w:val="45"/>
        </w:numPr>
      </w:pPr>
      <w:r w:rsidRPr="00FA087E">
        <w:t>de bij het bestuur benoemde, (adjunct)directeur en overige medewerkers;</w:t>
      </w:r>
    </w:p>
    <w:p w14:paraId="38BA3185" w14:textId="6AEBFACE" w:rsidR="00E008A6" w:rsidRPr="00FA087E" w:rsidRDefault="00E008A6" w:rsidP="008E456B">
      <w:pPr>
        <w:pStyle w:val="Stijlanaartikel1"/>
        <w:rPr>
          <w:b/>
        </w:rPr>
      </w:pPr>
      <w:r w:rsidRPr="00FA087E">
        <w:t>de onder a</w:t>
      </w:r>
      <w:r w:rsidR="00F50990" w:rsidRPr="00FA087E">
        <w:t>.</w:t>
      </w:r>
      <w:r w:rsidRPr="00FA087E">
        <w:t xml:space="preserve"> bedoelde medewerker</w:t>
      </w:r>
      <w:r w:rsidR="00F50990" w:rsidRPr="00FA087E">
        <w:t>(s)</w:t>
      </w:r>
      <w:r w:rsidRPr="00FA087E">
        <w:t xml:space="preserve"> die zonder benoeming is tewerkgesteld bij</w:t>
      </w:r>
      <w:r w:rsidR="00F50990" w:rsidRPr="00FA087E">
        <w:t>,</w:t>
      </w:r>
      <w:r w:rsidRPr="00FA087E">
        <w:t xml:space="preserve"> of ingeleend door</w:t>
      </w:r>
      <w:r w:rsidR="00F50990" w:rsidRPr="00FA087E">
        <w:t>, het bestuur van het Samenwerkingsverband, waaronder begrepen de leden van het bestuur van het Samenwerkingsverband als ook externe zorgverleners en deskundigen</w:t>
      </w:r>
      <w:r w:rsidRPr="00FA087E">
        <w:t>;</w:t>
      </w:r>
    </w:p>
    <w:p w14:paraId="631A2186" w14:textId="084C344A" w:rsidR="00E008A6" w:rsidRPr="00FA087E" w:rsidRDefault="008E456B" w:rsidP="008E456B">
      <w:pPr>
        <w:pStyle w:val="Stijla"/>
        <w:numPr>
          <w:ilvl w:val="4"/>
          <w:numId w:val="46"/>
        </w:numPr>
      </w:pPr>
      <w:r w:rsidRPr="00FA087E">
        <w:rPr>
          <w:i/>
        </w:rPr>
        <w:lastRenderedPageBreak/>
        <w:t>p</w:t>
      </w:r>
      <w:r w:rsidR="00E008A6" w:rsidRPr="00FA087E">
        <w:rPr>
          <w:i/>
        </w:rPr>
        <w:t>ersoonsgegevens</w:t>
      </w:r>
      <w:r w:rsidR="00E008A6" w:rsidRPr="00FA087E">
        <w:t>: alle informatie over een geïdentificeerde of identificeerbare natuurlijke persoon (‘de betrokkene’);</w:t>
      </w:r>
    </w:p>
    <w:p w14:paraId="40BF7539" w14:textId="3E74AC22" w:rsidR="00E008A6" w:rsidRPr="00FA087E" w:rsidRDefault="008E456B" w:rsidP="00086515">
      <w:pPr>
        <w:numPr>
          <w:ilvl w:val="4"/>
          <w:numId w:val="2"/>
        </w:numPr>
      </w:pPr>
      <w:r w:rsidRPr="00FA087E">
        <w:rPr>
          <w:i/>
        </w:rPr>
        <w:t>p</w:t>
      </w:r>
      <w:r w:rsidR="00E008A6" w:rsidRPr="00FA087E">
        <w:rPr>
          <w:i/>
        </w:rPr>
        <w:t>seudonimisering</w:t>
      </w:r>
      <w:r w:rsidR="00E008A6" w:rsidRPr="00FA087E">
        <w:t>: het verwerken van persoonsgegevens op zodanige wijze dat de persoonsgegevens niet meer aan de specifieke persoon kunnen worden gekoppeld, zonder dat er aanvullende gegevens worden gebruikt, mits deze aanvullende gegevens apart worden bewaard en technische en organisatorische maatregelen worden genomen om ervoor te zorgen dat de persoonsgegevens niet aan een geïdentificeerde of identificeerbare natuurlijke persoon worden gekoppeld;</w:t>
      </w:r>
    </w:p>
    <w:p w14:paraId="55AB58C1" w14:textId="16CC6470" w:rsidR="00F50990" w:rsidRPr="00FA087E" w:rsidRDefault="00F50990" w:rsidP="00F50990">
      <w:pPr>
        <w:pStyle w:val="Stijla"/>
        <w:rPr>
          <w:rFonts w:eastAsia="MS Mincho" w:cs="Times New Roman"/>
          <w:lang w:eastAsia="nl-NL"/>
        </w:rPr>
      </w:pPr>
      <w:r w:rsidRPr="00FF24B0">
        <w:rPr>
          <w:rFonts w:eastAsia="MS Mincho" w:cs="Times New Roman"/>
          <w:i/>
          <w:lang w:eastAsia="nl-NL"/>
        </w:rPr>
        <w:t>Samenwerkingsverband</w:t>
      </w:r>
      <w:r w:rsidRPr="00FF24B0">
        <w:rPr>
          <w:rFonts w:eastAsia="MS Mincho" w:cs="Times New Roman"/>
          <w:lang w:eastAsia="nl-NL"/>
        </w:rPr>
        <w:t>:</w:t>
      </w:r>
      <w:r w:rsidRPr="00FA087E">
        <w:rPr>
          <w:rFonts w:eastAsia="MS Mincho" w:cs="Times New Roman"/>
          <w:lang w:eastAsia="nl-NL"/>
        </w:rPr>
        <w:t xml:space="preserve"> </w:t>
      </w:r>
      <w:r w:rsidR="00065862">
        <w:rPr>
          <w:rFonts w:eastAsia="MS Mincho" w:cs="Times New Roman"/>
          <w:lang w:eastAsia="nl-NL"/>
        </w:rPr>
        <w:t>SWV Onderwijs dat past</w:t>
      </w:r>
      <w:r w:rsidR="00FF24B0">
        <w:rPr>
          <w:rFonts w:eastAsia="MS Mincho" w:cs="Times New Roman"/>
          <w:lang w:eastAsia="nl-NL"/>
        </w:rPr>
        <w:t>;</w:t>
      </w:r>
      <w:r w:rsidRPr="00FA087E">
        <w:rPr>
          <w:rFonts w:eastAsia="MS Mincho" w:cs="Times New Roman"/>
          <w:lang w:eastAsia="nl-NL"/>
        </w:rPr>
        <w:t xml:space="preserve"> </w:t>
      </w:r>
    </w:p>
    <w:p w14:paraId="2946A654" w14:textId="41A17D57" w:rsidR="00E008A6" w:rsidRPr="00FA087E" w:rsidRDefault="00C13134" w:rsidP="00086515">
      <w:pPr>
        <w:numPr>
          <w:ilvl w:val="4"/>
          <w:numId w:val="2"/>
        </w:numPr>
      </w:pPr>
      <w:r w:rsidRPr="00FA087E">
        <w:rPr>
          <w:i/>
        </w:rPr>
        <w:t>Samenwerkingsverband</w:t>
      </w:r>
      <w:r w:rsidR="00E008A6" w:rsidRPr="00FA087E">
        <w:t xml:space="preserve">: een </w:t>
      </w:r>
      <w:r w:rsidRPr="00FA087E">
        <w:t>Samenwerkingsverband</w:t>
      </w:r>
      <w:r w:rsidR="00E008A6" w:rsidRPr="00FA087E">
        <w:t xml:space="preserve"> als bedoeld in artikel 1 van de </w:t>
      </w:r>
      <w:r w:rsidR="00F50990" w:rsidRPr="00FA087E">
        <w:t>Wvo</w:t>
      </w:r>
      <w:r w:rsidR="00E008A6" w:rsidRPr="00FA087E">
        <w:t xml:space="preserve"> respectievelijk artikel 1 van de Wec en die</w:t>
      </w:r>
      <w:r w:rsidR="00F6045C" w:rsidRPr="00FA087E">
        <w:t xml:space="preserve"> in stand wordt gehouden door </w:t>
      </w:r>
      <w:r w:rsidR="00065862">
        <w:t>SWV Onderwijs dat past</w:t>
      </w:r>
      <w:r w:rsidR="00FF24B0">
        <w:t>;</w:t>
      </w:r>
    </w:p>
    <w:p w14:paraId="6A56D4FA" w14:textId="77777777" w:rsidR="005459BE" w:rsidRPr="005459BE" w:rsidRDefault="005459BE" w:rsidP="005459BE">
      <w:pPr>
        <w:pStyle w:val="Stijla"/>
        <w:rPr>
          <w:rFonts w:eastAsia="MS Mincho" w:cs="Times New Roman"/>
          <w:lang w:eastAsia="nl-NL"/>
        </w:rPr>
      </w:pPr>
      <w:r w:rsidRPr="005459BE">
        <w:rPr>
          <w:rFonts w:eastAsia="MS Mincho" w:cs="Times New Roman"/>
          <w:i/>
          <w:lang w:eastAsia="nl-NL"/>
        </w:rPr>
        <w:t>school</w:t>
      </w:r>
      <w:r w:rsidRPr="005459BE">
        <w:rPr>
          <w:rFonts w:eastAsia="MS Mincho" w:cs="Times New Roman"/>
          <w:lang w:eastAsia="nl-NL"/>
        </w:rPr>
        <w:t>: een school voor basisonderwijs of speciaal onderwijs als bedoeld in artikel 1 Wpo respectievelijk artikel 1 Wec die is aangesloten bij het Samenwerkingsverband;</w:t>
      </w:r>
    </w:p>
    <w:p w14:paraId="40C63A87" w14:textId="1F6D18A0" w:rsidR="00E008A6" w:rsidRPr="00FA087E" w:rsidRDefault="008E456B" w:rsidP="00086515">
      <w:pPr>
        <w:numPr>
          <w:ilvl w:val="4"/>
          <w:numId w:val="2"/>
        </w:numPr>
      </w:pPr>
      <w:r w:rsidRPr="00FA087E">
        <w:rPr>
          <w:i/>
        </w:rPr>
        <w:t>t</w:t>
      </w:r>
      <w:r w:rsidR="00E008A6" w:rsidRPr="00FA087E">
        <w:rPr>
          <w:i/>
        </w:rPr>
        <w:t>oestemming van betrokkene</w:t>
      </w:r>
      <w:r w:rsidR="00E008A6" w:rsidRPr="00FA087E">
        <w:t xml:space="preserve">: elke vrije, specifieke, geïnformeerde ondubbelzinnige wilsuiting door middel van een verklaring of een ondubbelzinnig actieve handeling, waarmee betrokkene hem betreffende verwerking van persoonsgegevens aanvaardt; </w:t>
      </w:r>
    </w:p>
    <w:p w14:paraId="2003CB76" w14:textId="0AEDCDE0" w:rsidR="00E008A6" w:rsidRPr="00FA087E" w:rsidRDefault="008E456B" w:rsidP="00086515">
      <w:pPr>
        <w:numPr>
          <w:ilvl w:val="4"/>
          <w:numId w:val="2"/>
        </w:numPr>
      </w:pPr>
      <w:r w:rsidRPr="00FA087E">
        <w:rPr>
          <w:i/>
        </w:rPr>
        <w:t>h</w:t>
      </w:r>
      <w:r w:rsidR="00E008A6" w:rsidRPr="00FA087E">
        <w:rPr>
          <w:i/>
        </w:rPr>
        <w:t>et toezichthoudend orgaan</w:t>
      </w:r>
      <w:r w:rsidR="00E008A6" w:rsidRPr="00FA087E">
        <w:t xml:space="preserve">: de Raad van Toezicht of de toezichthoudende bestuurder ingeval er geen Raad van Toezicht is; </w:t>
      </w:r>
    </w:p>
    <w:p w14:paraId="7D5691AF" w14:textId="0AE9DFC9" w:rsidR="00D10047" w:rsidRPr="00FA087E" w:rsidRDefault="00D10047" w:rsidP="00086515">
      <w:pPr>
        <w:numPr>
          <w:ilvl w:val="4"/>
          <w:numId w:val="2"/>
        </w:numPr>
      </w:pPr>
      <w:r w:rsidRPr="00FA087E">
        <w:rPr>
          <w:i/>
        </w:rPr>
        <w:t xml:space="preserve">Verordening: </w:t>
      </w:r>
      <w:r w:rsidRPr="00FA087E">
        <w:rPr>
          <w:iCs/>
        </w:rPr>
        <w:t>Verordening EU 2016/679 van 27 april</w:t>
      </w:r>
      <w:r w:rsidRPr="00FA087E">
        <w:t xml:space="preserve"> </w:t>
      </w:r>
      <w:r w:rsidRPr="00FA087E">
        <w:rPr>
          <w:iCs/>
        </w:rPr>
        <w:t>2016 betreffende de bescherming van natuurlijke personen in verband met de verwerking van persoonsgegevens en betreffende het vrije verkeer van die gegevens en tot intrekking van Richtlijn 95/46/EG;</w:t>
      </w:r>
    </w:p>
    <w:p w14:paraId="54816927" w14:textId="39852088" w:rsidR="00E008A6" w:rsidRPr="00FA087E" w:rsidRDefault="008E456B" w:rsidP="00086515">
      <w:pPr>
        <w:numPr>
          <w:ilvl w:val="4"/>
          <w:numId w:val="2"/>
        </w:numPr>
      </w:pPr>
      <w:r w:rsidRPr="00FA087E">
        <w:rPr>
          <w:i/>
        </w:rPr>
        <w:t>v</w:t>
      </w:r>
      <w:r w:rsidR="00E008A6" w:rsidRPr="00FA087E">
        <w:rPr>
          <w:i/>
        </w:rPr>
        <w:t>erwerking van persoonsgegevens</w:t>
      </w:r>
      <w:r w:rsidR="00E008A6" w:rsidRPr="00FA087E">
        <w:t xml:space="preserve">: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verspreiding of enige andere vorm van terbeschikkingstelling, samenbrengen, met elkaar in verband brengen, afschermen, uitwissen of vernietigen van gegevens; </w:t>
      </w:r>
    </w:p>
    <w:p w14:paraId="69F7FA5D" w14:textId="5C5C4E2E" w:rsidR="00B839BA" w:rsidRPr="00FA087E" w:rsidRDefault="008E456B" w:rsidP="00086515">
      <w:pPr>
        <w:numPr>
          <w:ilvl w:val="4"/>
          <w:numId w:val="2"/>
        </w:numPr>
      </w:pPr>
      <w:r w:rsidRPr="00FA087E">
        <w:rPr>
          <w:i/>
        </w:rPr>
        <w:t>v</w:t>
      </w:r>
      <w:r w:rsidR="001B5E91" w:rsidRPr="00FA087E">
        <w:rPr>
          <w:i/>
        </w:rPr>
        <w:t>erwerkings</w:t>
      </w:r>
      <w:r w:rsidR="00B839BA" w:rsidRPr="00FA087E">
        <w:rPr>
          <w:i/>
        </w:rPr>
        <w:t>verantwoordelijke</w:t>
      </w:r>
      <w:r w:rsidR="00B839BA" w:rsidRPr="00FA087E">
        <w:t xml:space="preserve">: </w:t>
      </w:r>
      <w:r w:rsidR="00F50990" w:rsidRPr="00FA087E">
        <w:t>het samenwerkingsverband</w:t>
      </w:r>
    </w:p>
    <w:p w14:paraId="7AFE98A5" w14:textId="29E98B89" w:rsidR="00AA623C" w:rsidRPr="00FA087E" w:rsidRDefault="008E456B" w:rsidP="00086515">
      <w:pPr>
        <w:numPr>
          <w:ilvl w:val="4"/>
          <w:numId w:val="2"/>
        </w:numPr>
      </w:pPr>
      <w:r w:rsidRPr="00FA087E">
        <w:rPr>
          <w:i/>
        </w:rPr>
        <w:t>v</w:t>
      </w:r>
      <w:r w:rsidR="00D3584B" w:rsidRPr="00FA087E">
        <w:rPr>
          <w:i/>
        </w:rPr>
        <w:t>erwerker</w:t>
      </w:r>
      <w:r w:rsidR="00AA623C" w:rsidRPr="00FA087E">
        <w:t xml:space="preserve">: degene die op basis van een overeenkomst ten behoeve van de </w:t>
      </w:r>
      <w:r w:rsidR="00A17774" w:rsidRPr="00EE22AB">
        <w:t>ver</w:t>
      </w:r>
      <w:r w:rsidR="00A17774">
        <w:t>werkingsver</w:t>
      </w:r>
      <w:r w:rsidR="00A17774" w:rsidRPr="00EE22AB">
        <w:t>antwoordelijk</w:t>
      </w:r>
      <w:r w:rsidR="00A17774">
        <w:t>e</w:t>
      </w:r>
      <w:r w:rsidR="00AA623C" w:rsidRPr="00FA087E">
        <w:t xml:space="preserve"> persoonsgegevens verwerkt, zonder aan zijn rechtstreeks gezag te zijn onderworpen; </w:t>
      </w:r>
    </w:p>
    <w:p w14:paraId="110BC064" w14:textId="36C5483E" w:rsidR="00F00ACD" w:rsidRPr="00FA087E" w:rsidRDefault="00F00ACD" w:rsidP="00086515">
      <w:pPr>
        <w:numPr>
          <w:ilvl w:val="4"/>
          <w:numId w:val="2"/>
        </w:numPr>
      </w:pPr>
      <w:r w:rsidRPr="00FA087E">
        <w:rPr>
          <w:i/>
        </w:rPr>
        <w:t>Wec</w:t>
      </w:r>
      <w:r w:rsidRPr="00FA087E">
        <w:t>: Wet op de expertisecentra;</w:t>
      </w:r>
    </w:p>
    <w:p w14:paraId="5CC944CD" w14:textId="77777777" w:rsidR="00095A90" w:rsidRPr="00FA087E" w:rsidRDefault="00095A90" w:rsidP="00381B32">
      <w:pPr>
        <w:pStyle w:val="Stijla"/>
      </w:pPr>
      <w:r w:rsidRPr="00FA087E">
        <w:rPr>
          <w:i/>
        </w:rPr>
        <w:t>WMS:</w:t>
      </w:r>
      <w:r w:rsidRPr="00FA087E">
        <w:t xml:space="preserve"> Wet medezeggenschap op scholen;</w:t>
      </w:r>
    </w:p>
    <w:p w14:paraId="78C83D50" w14:textId="3AFAE66E" w:rsidR="00044DF5" w:rsidRPr="00FA087E" w:rsidRDefault="00144E2D" w:rsidP="00144E2D">
      <w:pPr>
        <w:pStyle w:val="Stijla"/>
      </w:pPr>
      <w:r w:rsidRPr="00FA087E">
        <w:rPr>
          <w:i/>
        </w:rPr>
        <w:t>Wpo:</w:t>
      </w:r>
      <w:r w:rsidR="008E456B" w:rsidRPr="00FA087E">
        <w:t xml:space="preserve"> Wet op het primair onderwijs.</w:t>
      </w:r>
    </w:p>
    <w:p w14:paraId="30614CFB" w14:textId="77777777" w:rsidR="005B4EC5" w:rsidRPr="00FA087E" w:rsidRDefault="005B4EC5"/>
    <w:p w14:paraId="1FD3113A" w14:textId="77777777" w:rsidR="00086A51" w:rsidRPr="00FA087E" w:rsidRDefault="00086A51">
      <w:pPr>
        <w:rPr>
          <w:rFonts w:eastAsia="Times New Roman" w:cstheme="minorBidi"/>
          <w:b/>
          <w:color w:val="E17C01"/>
          <w:sz w:val="28"/>
          <w:lang w:eastAsia="en-US"/>
        </w:rPr>
      </w:pPr>
      <w:r w:rsidRPr="00FA087E">
        <w:br w:type="page"/>
      </w:r>
    </w:p>
    <w:p w14:paraId="643DF079" w14:textId="47D515B3" w:rsidR="003351C3" w:rsidRPr="00FA087E" w:rsidRDefault="00932FC1" w:rsidP="00021A3F">
      <w:pPr>
        <w:pStyle w:val="StijlArtikel"/>
      </w:pPr>
      <w:bookmarkStart w:id="9" w:name="_Toc447124707"/>
      <w:bookmarkStart w:id="10" w:name="_Toc474753051"/>
      <w:bookmarkStart w:id="11" w:name="_Toc492562049"/>
      <w:bookmarkStart w:id="12" w:name="_Toc492643041"/>
      <w:bookmarkStart w:id="13" w:name="_Toc492480519"/>
      <w:bookmarkStart w:id="14" w:name="_Toc495669287"/>
      <w:r w:rsidRPr="00FA087E">
        <w:lastRenderedPageBreak/>
        <w:t>Verantwoordelijkheden</w:t>
      </w:r>
      <w:bookmarkEnd w:id="9"/>
      <w:bookmarkEnd w:id="10"/>
      <w:bookmarkEnd w:id="11"/>
      <w:bookmarkEnd w:id="12"/>
      <w:bookmarkEnd w:id="13"/>
      <w:bookmarkEnd w:id="14"/>
    </w:p>
    <w:p w14:paraId="4AEE9C44" w14:textId="550696CF" w:rsidR="00932FC1" w:rsidRPr="00FA087E" w:rsidRDefault="00932FC1" w:rsidP="00086515"/>
    <w:p w14:paraId="05110484" w14:textId="47E7E1F7" w:rsidR="00CF3E82" w:rsidRDefault="00932FC1" w:rsidP="00086515">
      <w:pPr>
        <w:numPr>
          <w:ilvl w:val="1"/>
          <w:numId w:val="2"/>
        </w:numPr>
        <w:ind w:left="709"/>
      </w:pPr>
      <w:r w:rsidRPr="00FA087E">
        <w:t xml:space="preserve">Het </w:t>
      </w:r>
      <w:r w:rsidR="00F50990" w:rsidRPr="00FA087E">
        <w:rPr>
          <w:rFonts w:eastAsia="Times New Roman" w:cstheme="minorBidi"/>
          <w:lang w:eastAsia="en-US"/>
        </w:rPr>
        <w:t>samenwerkingsverband</w:t>
      </w:r>
      <w:r w:rsidRPr="00FA087E">
        <w:t xml:space="preserve"> is verantwoordelijk voor</w:t>
      </w:r>
      <w:r w:rsidR="00CF3E82">
        <w:t>:</w:t>
      </w:r>
    </w:p>
    <w:p w14:paraId="715714C4" w14:textId="77777777" w:rsidR="00CF3E82" w:rsidRDefault="00CF3E82" w:rsidP="00CF3E82">
      <w:pPr>
        <w:pStyle w:val="Stijlanaartikel1"/>
      </w:pPr>
      <w:r>
        <w:t>Een rechtmatige, behoorlijke en transparante gegevensverwerking;</w:t>
      </w:r>
    </w:p>
    <w:p w14:paraId="34C49F96" w14:textId="77777777" w:rsidR="00CF3E82" w:rsidRDefault="00CF3E82" w:rsidP="00CF3E82">
      <w:pPr>
        <w:pStyle w:val="Stijlanaartikel1"/>
      </w:pPr>
      <w:r>
        <w:t>Het vaststellen van welbepaalde duidelijk omschreven en gerechtvaardigde doeleinden alsmede een verwerking conform de vastgestelde doeleinden;</w:t>
      </w:r>
    </w:p>
    <w:p w14:paraId="762B050C" w14:textId="77777777" w:rsidR="00CF3E82" w:rsidRDefault="00CF3E82" w:rsidP="00CF3E82">
      <w:pPr>
        <w:pStyle w:val="Stijlanaartikel1"/>
      </w:pPr>
      <w:r>
        <w:t>Een minimale gegevensverwerking, dat wil zeggen dat het gebruik van gegevens wordt beperkt tot hetgeen noodzakelijk is voor de doeleinden waarvoor deze worden verwerkt;</w:t>
      </w:r>
    </w:p>
    <w:p w14:paraId="6B6D891B" w14:textId="77777777" w:rsidR="00CF3E82" w:rsidRDefault="00CF3E82" w:rsidP="00CF3E82">
      <w:pPr>
        <w:pStyle w:val="Stijlanaartikel1"/>
      </w:pPr>
      <w:r>
        <w:t xml:space="preserve">Het gebruik van juiste en geactualiseerde gegevens en het wissen respectievelijk corrigeren van gegevens die onjuist zijn; </w:t>
      </w:r>
    </w:p>
    <w:p w14:paraId="6431B270" w14:textId="77777777" w:rsidR="00CF3E82" w:rsidRDefault="00CF3E82" w:rsidP="00CF3E82">
      <w:pPr>
        <w:pStyle w:val="Stijlanaartikel1"/>
      </w:pPr>
      <w:r>
        <w:t>Opslagbeperking van gegevens, dat wil zeggen dat deze niet langer worden bewaard dan nodig voor de vastgestelde doeleinden;</w:t>
      </w:r>
    </w:p>
    <w:p w14:paraId="25D49F11" w14:textId="023ABA94" w:rsidR="00CF3E82" w:rsidRDefault="00CF3E82" w:rsidP="00855309">
      <w:pPr>
        <w:pStyle w:val="Stijlanaartikel1"/>
      </w:pPr>
      <w:r>
        <w:t>Het nemen van passende technische en organisatorische maatregelen.</w:t>
      </w:r>
    </w:p>
    <w:p w14:paraId="2214647C" w14:textId="77777777" w:rsidR="00CF3E82" w:rsidRDefault="00CF3E82" w:rsidP="00855309">
      <w:pPr>
        <w:pStyle w:val="Stijlanaartikel1"/>
        <w:numPr>
          <w:ilvl w:val="0"/>
          <w:numId w:val="0"/>
        </w:numPr>
        <w:ind w:left="1418"/>
      </w:pPr>
    </w:p>
    <w:p w14:paraId="76A1F9DE" w14:textId="09A7C43E" w:rsidR="00CF3E82" w:rsidRDefault="0085218C" w:rsidP="00CF3E82">
      <w:pPr>
        <w:pStyle w:val="stijlartikel1"/>
      </w:pPr>
      <w:r>
        <w:t xml:space="preserve">Stichting Samenwerkingsverband Schiedam Vlaardingen </w:t>
      </w:r>
      <w:r w:rsidRPr="0085218C">
        <w:t>Maassluis</w:t>
      </w:r>
      <w:r>
        <w:t xml:space="preserve"> </w:t>
      </w:r>
      <w:r>
        <w:rPr>
          <w:i/>
        </w:rPr>
        <w:t>onderwijs dat past</w:t>
      </w:r>
      <w:r>
        <w:t xml:space="preserve"> </w:t>
      </w:r>
      <w:r w:rsidR="00CF3E82" w:rsidRPr="00E008A6">
        <w:t xml:space="preserve"> laat </w:t>
      </w:r>
      <w:r w:rsidR="00CF3E82">
        <w:t xml:space="preserve">zich </w:t>
      </w:r>
      <w:r w:rsidR="00CF3E82" w:rsidRPr="00E008A6">
        <w:t>bij bovengenoemde ta</w:t>
      </w:r>
      <w:r w:rsidR="00CF3E82">
        <w:t>ken adviseren door de functionaris gegevensbescherming.</w:t>
      </w:r>
    </w:p>
    <w:p w14:paraId="3EBCE01B" w14:textId="662B63BD" w:rsidR="00CF3E82" w:rsidRDefault="00CF3E82"/>
    <w:p w14:paraId="4F9AC1FC" w14:textId="77777777" w:rsidR="00CF3E82" w:rsidRDefault="00CF3E82"/>
    <w:p w14:paraId="46DDFB65" w14:textId="77777777" w:rsidR="00CF3E82" w:rsidRDefault="00CF3E82"/>
    <w:p w14:paraId="24583EF0" w14:textId="77777777" w:rsidR="00CF3E82" w:rsidRDefault="00CF3E82"/>
    <w:p w14:paraId="19F4E5C4" w14:textId="77777777" w:rsidR="00CF3E82" w:rsidRDefault="00CF3E82"/>
    <w:p w14:paraId="7158C9B0" w14:textId="77777777" w:rsidR="00CF3E82" w:rsidRDefault="00CF3E82"/>
    <w:p w14:paraId="542327A7" w14:textId="77777777" w:rsidR="00CF3E82" w:rsidRDefault="00CF3E82"/>
    <w:p w14:paraId="2408C339" w14:textId="77777777" w:rsidR="00CF3E82" w:rsidRDefault="00CF3E82"/>
    <w:p w14:paraId="3AF23181" w14:textId="77777777" w:rsidR="00CF3E82" w:rsidRDefault="00CF3E82"/>
    <w:p w14:paraId="7DBDDC88" w14:textId="77777777" w:rsidR="00CF3E82" w:rsidRDefault="00CF3E82"/>
    <w:p w14:paraId="4BDBFC63" w14:textId="511A4516" w:rsidR="001D0981" w:rsidRPr="00FA087E" w:rsidRDefault="001D0981"/>
    <w:p w14:paraId="77D9419E" w14:textId="5CA35A0D" w:rsidR="00D10047" w:rsidRPr="00FA087E" w:rsidRDefault="00D10047" w:rsidP="00086515"/>
    <w:p w14:paraId="34351E1C" w14:textId="77777777" w:rsidR="00D866D7" w:rsidRPr="00FA087E" w:rsidRDefault="00D866D7" w:rsidP="00086515"/>
    <w:p w14:paraId="0E632754" w14:textId="77777777" w:rsidR="00D866D7" w:rsidRPr="00FA087E" w:rsidRDefault="00D866D7" w:rsidP="00086515"/>
    <w:p w14:paraId="5155EAF9" w14:textId="77777777" w:rsidR="00E008A6" w:rsidRPr="00FA087E" w:rsidRDefault="00E008A6">
      <w:pPr>
        <w:rPr>
          <w:rFonts w:eastAsia="Times New Roman" w:cstheme="minorBidi"/>
          <w:b/>
          <w:color w:val="E17C01"/>
          <w:sz w:val="28"/>
          <w:lang w:eastAsia="en-US"/>
        </w:rPr>
      </w:pPr>
      <w:r w:rsidRPr="00FA087E">
        <w:br w:type="page"/>
      </w:r>
    </w:p>
    <w:p w14:paraId="5BE35ECF" w14:textId="42FF2B5D" w:rsidR="00CF3E82" w:rsidRDefault="00CF3E82">
      <w:pPr>
        <w:rPr>
          <w:rFonts w:eastAsia="Times New Roman" w:cstheme="minorBidi"/>
          <w:b/>
          <w:color w:val="E17C01"/>
          <w:sz w:val="28"/>
          <w:lang w:eastAsia="en-US"/>
        </w:rPr>
      </w:pPr>
      <w:bookmarkStart w:id="15" w:name="_Toc490654128"/>
      <w:bookmarkStart w:id="16" w:name="_Toc492562050"/>
      <w:bookmarkStart w:id="17" w:name="_Toc492643042"/>
      <w:bookmarkStart w:id="18" w:name="_Toc492480520"/>
      <w:bookmarkStart w:id="19" w:name="_Toc495669288"/>
      <w:r w:rsidRPr="00CF3E82">
        <w:rPr>
          <w:rFonts w:cstheme="minorBidi"/>
          <w:noProof/>
        </w:rPr>
        <w:lastRenderedPageBreak/>
        <mc:AlternateContent>
          <mc:Choice Requires="wps">
            <w:drawing>
              <wp:inline distT="0" distB="0" distL="0" distR="0" wp14:anchorId="30C51847" wp14:editId="68FCBD49">
                <wp:extent cx="5759450" cy="7629525"/>
                <wp:effectExtent l="19050" t="19050" r="12700" b="28575"/>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629525"/>
                        </a:xfrm>
                        <a:prstGeom prst="rect">
                          <a:avLst/>
                        </a:prstGeom>
                        <a:solidFill>
                          <a:srgbClr val="FFFFFF"/>
                        </a:solidFill>
                        <a:ln w="28575">
                          <a:solidFill>
                            <a:srgbClr val="E17C01"/>
                          </a:solidFill>
                          <a:miter lim="800000"/>
                          <a:headEnd/>
                          <a:tailEnd/>
                        </a:ln>
                      </wps:spPr>
                      <wps:txbx>
                        <w:txbxContent>
                          <w:p w14:paraId="3718DF0F" w14:textId="77777777" w:rsidR="005B4A7F" w:rsidRDefault="005B4A7F" w:rsidP="00CF3E82">
                            <w:pPr>
                              <w:spacing w:before="120" w:after="120"/>
                              <w:jc w:val="center"/>
                              <w:rPr>
                                <w:b/>
                                <w:color w:val="E17C01"/>
                              </w:rPr>
                            </w:pPr>
                            <w:bookmarkStart w:id="20" w:name="_Hlk508198519"/>
                            <w:bookmarkStart w:id="21" w:name="_Hlk508198520"/>
                            <w:r w:rsidRPr="00D10047">
                              <w:rPr>
                                <w:b/>
                                <w:color w:val="E17C01"/>
                              </w:rPr>
                              <w:t>Beleidskader</w:t>
                            </w:r>
                          </w:p>
                          <w:p w14:paraId="503200A4" w14:textId="77777777" w:rsidR="005B4A7F" w:rsidRPr="0044279F" w:rsidRDefault="005B4A7F" w:rsidP="00CF3E82">
                            <w:pPr>
                              <w:pStyle w:val="stijlartikel1"/>
                              <w:numPr>
                                <w:ilvl w:val="0"/>
                                <w:numId w:val="0"/>
                              </w:numPr>
                              <w:ind w:left="709" w:hanging="709"/>
                              <w:rPr>
                                <w:szCs w:val="24"/>
                              </w:rPr>
                            </w:pPr>
                            <w:r>
                              <w:rPr>
                                <w:b/>
                                <w:color w:val="E17C01"/>
                              </w:rPr>
                              <w:t>2.1.a.</w:t>
                            </w:r>
                          </w:p>
                          <w:p w14:paraId="294F6447" w14:textId="77777777" w:rsidR="005B4A7F" w:rsidRDefault="005B4A7F" w:rsidP="00CF3E82">
                            <w:pPr>
                              <w:pStyle w:val="stijlartikel1"/>
                              <w:numPr>
                                <w:ilvl w:val="0"/>
                                <w:numId w:val="9"/>
                              </w:numPr>
                              <w:ind w:left="510" w:hanging="510"/>
                              <w:rPr>
                                <w:szCs w:val="24"/>
                              </w:rPr>
                            </w:pPr>
                            <w:r>
                              <w:rPr>
                                <w:szCs w:val="24"/>
                              </w:rPr>
                              <w:t xml:space="preserve">Reglement </w:t>
                            </w:r>
                          </w:p>
                          <w:p w14:paraId="65C6C352" w14:textId="77777777" w:rsidR="005B4A7F" w:rsidRPr="00D866D7" w:rsidRDefault="005B4A7F" w:rsidP="00CF3E82">
                            <w:pPr>
                              <w:pStyle w:val="stijlartikel1"/>
                              <w:numPr>
                                <w:ilvl w:val="0"/>
                                <w:numId w:val="9"/>
                              </w:numPr>
                              <w:ind w:left="510" w:hanging="510"/>
                              <w:rPr>
                                <w:szCs w:val="24"/>
                              </w:rPr>
                            </w:pPr>
                            <w:r w:rsidRPr="00D866D7">
                              <w:rPr>
                                <w:szCs w:val="24"/>
                              </w:rPr>
                              <w:t>Register van verwerkingsactiviteiten (bijlage I)</w:t>
                            </w:r>
                          </w:p>
                          <w:p w14:paraId="153FFE3A" w14:textId="77777777" w:rsidR="005B4A7F" w:rsidRDefault="005B4A7F" w:rsidP="00CF3E82">
                            <w:pPr>
                              <w:pStyle w:val="stijlartikel1"/>
                              <w:numPr>
                                <w:ilvl w:val="0"/>
                                <w:numId w:val="9"/>
                              </w:numPr>
                              <w:ind w:left="510" w:hanging="510"/>
                              <w:rPr>
                                <w:szCs w:val="24"/>
                              </w:rPr>
                            </w:pPr>
                            <w:r>
                              <w:rPr>
                                <w:szCs w:val="24"/>
                              </w:rPr>
                              <w:t>Gegevensbeschermingseffectbeoordeling</w:t>
                            </w:r>
                            <w:r w:rsidRPr="00D866D7">
                              <w:rPr>
                                <w:szCs w:val="24"/>
                              </w:rPr>
                              <w:t xml:space="preserve"> (bijlage II)</w:t>
                            </w:r>
                          </w:p>
                          <w:p w14:paraId="5308BDF4" w14:textId="0F060BC2" w:rsidR="005B4A7F" w:rsidRDefault="005B4A7F" w:rsidP="00CF3E82">
                            <w:pPr>
                              <w:pStyle w:val="stijlartikel1"/>
                              <w:numPr>
                                <w:ilvl w:val="0"/>
                                <w:numId w:val="9"/>
                              </w:numPr>
                              <w:ind w:left="510" w:hanging="510"/>
                              <w:rPr>
                                <w:szCs w:val="24"/>
                              </w:rPr>
                            </w:pPr>
                            <w:r>
                              <w:rPr>
                                <w:szCs w:val="24"/>
                              </w:rPr>
                              <w:t>Privacyverklaring (XIII)</w:t>
                            </w:r>
                          </w:p>
                          <w:p w14:paraId="116C0D0A" w14:textId="77777777" w:rsidR="005B4A7F" w:rsidRDefault="005B4A7F" w:rsidP="00CF3E82">
                            <w:pPr>
                              <w:pStyle w:val="stijlartikel1"/>
                              <w:numPr>
                                <w:ilvl w:val="0"/>
                                <w:numId w:val="0"/>
                              </w:numPr>
                              <w:ind w:left="510" w:hanging="510"/>
                              <w:rPr>
                                <w:szCs w:val="24"/>
                              </w:rPr>
                            </w:pPr>
                          </w:p>
                          <w:p w14:paraId="793CF279" w14:textId="77777777" w:rsidR="005B4A7F" w:rsidRDefault="005B4A7F" w:rsidP="00CF3E82">
                            <w:pPr>
                              <w:pStyle w:val="stijlartikel1"/>
                              <w:numPr>
                                <w:ilvl w:val="0"/>
                                <w:numId w:val="0"/>
                              </w:numPr>
                              <w:ind w:left="510" w:hanging="510"/>
                              <w:rPr>
                                <w:szCs w:val="24"/>
                              </w:rPr>
                            </w:pPr>
                            <w:r>
                              <w:rPr>
                                <w:b/>
                                <w:color w:val="E17C01"/>
                              </w:rPr>
                              <w:t>2.1.b.</w:t>
                            </w:r>
                          </w:p>
                          <w:p w14:paraId="322F14DA" w14:textId="77777777" w:rsidR="005B4A7F" w:rsidRDefault="005B4A7F" w:rsidP="00CF3E82">
                            <w:pPr>
                              <w:pStyle w:val="stijlartikel1"/>
                              <w:numPr>
                                <w:ilvl w:val="0"/>
                                <w:numId w:val="9"/>
                              </w:numPr>
                              <w:ind w:left="510" w:hanging="510"/>
                              <w:rPr>
                                <w:szCs w:val="24"/>
                              </w:rPr>
                            </w:pPr>
                            <w:r w:rsidRPr="0044279F">
                              <w:rPr>
                                <w:szCs w:val="24"/>
                              </w:rPr>
                              <w:t xml:space="preserve">Reglement </w:t>
                            </w:r>
                          </w:p>
                          <w:p w14:paraId="533FC3A3" w14:textId="77777777" w:rsidR="005B4A7F" w:rsidRPr="0044279F" w:rsidRDefault="005B4A7F" w:rsidP="00CF3E82">
                            <w:pPr>
                              <w:pStyle w:val="stijlartikel1"/>
                              <w:numPr>
                                <w:ilvl w:val="0"/>
                                <w:numId w:val="9"/>
                              </w:numPr>
                              <w:ind w:left="510" w:hanging="510"/>
                              <w:rPr>
                                <w:szCs w:val="24"/>
                              </w:rPr>
                            </w:pPr>
                            <w:r w:rsidRPr="0044279F">
                              <w:rPr>
                                <w:szCs w:val="24"/>
                              </w:rPr>
                              <w:t>Register van verwerkingsactiviteiten (bijlage I)</w:t>
                            </w:r>
                          </w:p>
                          <w:p w14:paraId="50413941" w14:textId="77777777" w:rsidR="005B4A7F" w:rsidRDefault="005B4A7F" w:rsidP="00CF3E82">
                            <w:pPr>
                              <w:pStyle w:val="stijlartikel1"/>
                              <w:numPr>
                                <w:ilvl w:val="0"/>
                                <w:numId w:val="0"/>
                              </w:numPr>
                              <w:ind w:left="510" w:hanging="510"/>
                              <w:rPr>
                                <w:szCs w:val="24"/>
                              </w:rPr>
                            </w:pPr>
                          </w:p>
                          <w:p w14:paraId="713E41CF" w14:textId="77777777" w:rsidR="005B4A7F" w:rsidRDefault="005B4A7F" w:rsidP="00CF3E82">
                            <w:pPr>
                              <w:pStyle w:val="stijlartikel1"/>
                              <w:numPr>
                                <w:ilvl w:val="0"/>
                                <w:numId w:val="0"/>
                              </w:numPr>
                              <w:ind w:left="510" w:hanging="510"/>
                              <w:rPr>
                                <w:szCs w:val="24"/>
                              </w:rPr>
                            </w:pPr>
                            <w:r>
                              <w:rPr>
                                <w:b/>
                                <w:color w:val="E17C01"/>
                              </w:rPr>
                              <w:t>2.1.c.</w:t>
                            </w:r>
                            <w:r>
                              <w:rPr>
                                <w:szCs w:val="24"/>
                              </w:rPr>
                              <w:t xml:space="preserve"> </w:t>
                            </w:r>
                          </w:p>
                          <w:p w14:paraId="7C6FA22C" w14:textId="77777777" w:rsidR="005B4A7F" w:rsidRDefault="005B4A7F" w:rsidP="00CF3E82">
                            <w:pPr>
                              <w:pStyle w:val="Lijstalinea"/>
                              <w:numPr>
                                <w:ilvl w:val="0"/>
                                <w:numId w:val="9"/>
                              </w:numPr>
                              <w:ind w:left="510" w:hanging="510"/>
                              <w:rPr>
                                <w:rFonts w:eastAsia="Times New Roman"/>
                                <w:szCs w:val="24"/>
                              </w:rPr>
                            </w:pPr>
                            <w:r>
                              <w:rPr>
                                <w:rFonts w:eastAsia="Times New Roman"/>
                                <w:szCs w:val="24"/>
                              </w:rPr>
                              <w:t xml:space="preserve">Reglement </w:t>
                            </w:r>
                          </w:p>
                          <w:p w14:paraId="61AD7B7A" w14:textId="77777777" w:rsidR="005B4A7F" w:rsidRDefault="005B4A7F" w:rsidP="00CF3E82">
                            <w:pPr>
                              <w:pStyle w:val="Lijstalinea"/>
                              <w:numPr>
                                <w:ilvl w:val="0"/>
                                <w:numId w:val="9"/>
                              </w:numPr>
                              <w:ind w:left="510" w:hanging="510"/>
                              <w:rPr>
                                <w:rFonts w:eastAsia="Times New Roman"/>
                                <w:szCs w:val="24"/>
                              </w:rPr>
                            </w:pPr>
                            <w:r>
                              <w:rPr>
                                <w:rFonts w:eastAsia="Times New Roman"/>
                                <w:szCs w:val="24"/>
                              </w:rPr>
                              <w:t>Register van verwerkingsactiviteiten (bijlage I)</w:t>
                            </w:r>
                          </w:p>
                          <w:p w14:paraId="5766DD26" w14:textId="77777777" w:rsidR="005B4A7F" w:rsidRDefault="005B4A7F" w:rsidP="00CF3E82">
                            <w:pPr>
                              <w:pStyle w:val="Lijstalinea"/>
                              <w:numPr>
                                <w:ilvl w:val="0"/>
                                <w:numId w:val="9"/>
                              </w:numPr>
                              <w:ind w:left="510" w:hanging="510"/>
                              <w:jc w:val="left"/>
                              <w:rPr>
                                <w:rFonts w:eastAsia="Times New Roman"/>
                                <w:szCs w:val="24"/>
                              </w:rPr>
                            </w:pPr>
                            <w:r w:rsidRPr="00830129">
                              <w:rPr>
                                <w:rFonts w:eastAsia="Times New Roman"/>
                                <w:szCs w:val="24"/>
                              </w:rPr>
                              <w:t>Documentmanagement, Kennisnet, april 2014 (</w:t>
                            </w:r>
                            <w:hyperlink r:id="rId9" w:history="1">
                              <w:r w:rsidRPr="000012F3">
                                <w:rPr>
                                  <w:rStyle w:val="Hyperlink"/>
                                  <w:rFonts w:eastAsia="Times New Roman"/>
                                  <w:szCs w:val="24"/>
                                </w:rPr>
                                <w:t>www.sambo-ict.nl/wp-content/uploads/2014/03/Documentmanagement-HoeZo.pdf</w:t>
                              </w:r>
                            </w:hyperlink>
                            <w:r w:rsidRPr="00830129">
                              <w:rPr>
                                <w:rFonts w:eastAsia="Times New Roman"/>
                                <w:szCs w:val="24"/>
                              </w:rPr>
                              <w:t>)</w:t>
                            </w:r>
                          </w:p>
                          <w:p w14:paraId="203ECEE0" w14:textId="77777777" w:rsidR="005B4A7F" w:rsidRDefault="005B4A7F" w:rsidP="00CF3E82">
                            <w:pPr>
                              <w:pStyle w:val="stijlartikel1"/>
                              <w:numPr>
                                <w:ilvl w:val="0"/>
                                <w:numId w:val="0"/>
                              </w:numPr>
                              <w:ind w:left="510" w:hanging="510"/>
                              <w:rPr>
                                <w:b/>
                                <w:color w:val="E17C01"/>
                              </w:rPr>
                            </w:pPr>
                          </w:p>
                          <w:p w14:paraId="24933993" w14:textId="77777777" w:rsidR="005B4A7F" w:rsidRPr="0044279F" w:rsidRDefault="005B4A7F" w:rsidP="00CF3E82">
                            <w:pPr>
                              <w:pStyle w:val="stijlartikel1"/>
                              <w:numPr>
                                <w:ilvl w:val="0"/>
                                <w:numId w:val="0"/>
                              </w:numPr>
                              <w:ind w:left="510" w:hanging="510"/>
                              <w:rPr>
                                <w:szCs w:val="24"/>
                              </w:rPr>
                            </w:pPr>
                            <w:r>
                              <w:rPr>
                                <w:b/>
                                <w:color w:val="E17C01"/>
                              </w:rPr>
                              <w:t>2.1.d.</w:t>
                            </w:r>
                          </w:p>
                          <w:p w14:paraId="3F1479D8" w14:textId="75FDCBEB" w:rsidR="005B4A7F" w:rsidRDefault="005B4A7F" w:rsidP="00CF3E82">
                            <w:pPr>
                              <w:pStyle w:val="Lijstalinea"/>
                              <w:numPr>
                                <w:ilvl w:val="0"/>
                                <w:numId w:val="9"/>
                              </w:numPr>
                              <w:ind w:left="510" w:hanging="510"/>
                              <w:rPr>
                                <w:rFonts w:eastAsia="Times New Roman"/>
                                <w:szCs w:val="24"/>
                              </w:rPr>
                            </w:pPr>
                            <w:r w:rsidRPr="0044279F">
                              <w:rPr>
                                <w:rFonts w:eastAsia="Times New Roman"/>
                                <w:szCs w:val="24"/>
                              </w:rPr>
                              <w:t>Informatie- en toestemmingsformulier (bijlage VII)</w:t>
                            </w:r>
                          </w:p>
                          <w:p w14:paraId="0F932B37" w14:textId="2484EA4A" w:rsidR="005B4A7F" w:rsidRDefault="005B4A7F" w:rsidP="00CF3E82">
                            <w:pPr>
                              <w:pStyle w:val="Lijstalinea"/>
                              <w:numPr>
                                <w:ilvl w:val="0"/>
                                <w:numId w:val="9"/>
                              </w:numPr>
                              <w:ind w:left="510" w:hanging="510"/>
                              <w:rPr>
                                <w:rFonts w:eastAsia="Times New Roman"/>
                                <w:szCs w:val="24"/>
                              </w:rPr>
                            </w:pPr>
                            <w:r w:rsidRPr="0044279F">
                              <w:rPr>
                                <w:rFonts w:eastAsia="Times New Roman"/>
                                <w:szCs w:val="24"/>
                              </w:rPr>
                              <w:t>Modelantwoord verzoek van betrokkene tot inzage, rectificatie, wissing (bij</w:t>
                            </w:r>
                            <w:r>
                              <w:rPr>
                                <w:rFonts w:eastAsia="Times New Roman"/>
                                <w:szCs w:val="24"/>
                              </w:rPr>
                              <w:t>l</w:t>
                            </w:r>
                            <w:r w:rsidRPr="0044279F">
                              <w:rPr>
                                <w:rFonts w:eastAsia="Times New Roman"/>
                                <w:szCs w:val="24"/>
                              </w:rPr>
                              <w:t>age I</w:t>
                            </w:r>
                            <w:r>
                              <w:rPr>
                                <w:rFonts w:eastAsia="Times New Roman"/>
                                <w:szCs w:val="24"/>
                              </w:rPr>
                              <w:t>X</w:t>
                            </w:r>
                            <w:r w:rsidRPr="0044279F">
                              <w:rPr>
                                <w:rFonts w:eastAsia="Times New Roman"/>
                                <w:szCs w:val="24"/>
                              </w:rPr>
                              <w:t>)</w:t>
                            </w:r>
                          </w:p>
                          <w:p w14:paraId="1BED84FF" w14:textId="77777777" w:rsidR="005B4A7F" w:rsidRDefault="005B4A7F" w:rsidP="00CF3E82">
                            <w:pPr>
                              <w:ind w:left="510" w:hanging="510"/>
                              <w:rPr>
                                <w:b/>
                                <w:color w:val="E17C01"/>
                              </w:rPr>
                            </w:pPr>
                          </w:p>
                          <w:p w14:paraId="0213DDF7" w14:textId="77777777" w:rsidR="005B4A7F" w:rsidRPr="0044279F" w:rsidRDefault="005B4A7F" w:rsidP="00CF3E82">
                            <w:pPr>
                              <w:ind w:left="510" w:hanging="510"/>
                              <w:rPr>
                                <w:rFonts w:eastAsia="Times New Roman"/>
                                <w:szCs w:val="24"/>
                              </w:rPr>
                            </w:pPr>
                            <w:r w:rsidRPr="0044279F">
                              <w:rPr>
                                <w:b/>
                                <w:color w:val="E17C01"/>
                              </w:rPr>
                              <w:t>2.1.e.</w:t>
                            </w:r>
                          </w:p>
                          <w:p w14:paraId="4F371077" w14:textId="77777777" w:rsidR="005B4A7F" w:rsidRPr="0044279F" w:rsidRDefault="005B4A7F" w:rsidP="00CF3E82">
                            <w:pPr>
                              <w:pStyle w:val="Lijstalinea"/>
                              <w:numPr>
                                <w:ilvl w:val="0"/>
                                <w:numId w:val="9"/>
                              </w:numPr>
                              <w:ind w:left="510" w:hanging="510"/>
                              <w:rPr>
                                <w:rFonts w:eastAsia="Times New Roman"/>
                                <w:szCs w:val="24"/>
                              </w:rPr>
                            </w:pPr>
                            <w:r w:rsidRPr="0044279F">
                              <w:rPr>
                                <w:rFonts w:eastAsia="Times New Roman"/>
                                <w:szCs w:val="24"/>
                              </w:rPr>
                              <w:t>Bewaartermijnen (bijlage 2 van het register van verwerkingsactiviteiten (bijlage I))</w:t>
                            </w:r>
                          </w:p>
                          <w:p w14:paraId="0E7F86DE" w14:textId="77777777" w:rsidR="005B4A7F" w:rsidRDefault="005B4A7F" w:rsidP="00CF3E82">
                            <w:pPr>
                              <w:ind w:left="510" w:hanging="510"/>
                              <w:rPr>
                                <w:rFonts w:eastAsia="Times New Roman"/>
                                <w:szCs w:val="24"/>
                              </w:rPr>
                            </w:pPr>
                          </w:p>
                          <w:p w14:paraId="4D65B0C3" w14:textId="77777777" w:rsidR="005B4A7F" w:rsidRDefault="005B4A7F" w:rsidP="00CF3E82">
                            <w:pPr>
                              <w:pStyle w:val="stijlartikel1"/>
                              <w:numPr>
                                <w:ilvl w:val="0"/>
                                <w:numId w:val="0"/>
                              </w:numPr>
                              <w:ind w:left="510" w:hanging="510"/>
                              <w:rPr>
                                <w:szCs w:val="24"/>
                              </w:rPr>
                            </w:pPr>
                            <w:r>
                              <w:rPr>
                                <w:b/>
                                <w:color w:val="E17C01"/>
                              </w:rPr>
                              <w:t>2.1.f.</w:t>
                            </w:r>
                            <w:r>
                              <w:rPr>
                                <w:szCs w:val="24"/>
                              </w:rPr>
                              <w:t xml:space="preserve"> </w:t>
                            </w:r>
                          </w:p>
                          <w:p w14:paraId="513B18EF" w14:textId="1A1CCC5C" w:rsidR="005B4A7F" w:rsidRDefault="005B4A7F" w:rsidP="00CF3E82">
                            <w:pPr>
                              <w:pStyle w:val="stijlartikel1"/>
                              <w:numPr>
                                <w:ilvl w:val="0"/>
                                <w:numId w:val="9"/>
                              </w:numPr>
                              <w:ind w:left="510" w:hanging="510"/>
                              <w:rPr>
                                <w:szCs w:val="24"/>
                              </w:rPr>
                            </w:pPr>
                            <w:r w:rsidRPr="00D866D7">
                              <w:rPr>
                                <w:szCs w:val="24"/>
                              </w:rPr>
                              <w:t xml:space="preserve">Protocol gebruik van e-mail, </w:t>
                            </w:r>
                            <w:r>
                              <w:rPr>
                                <w:szCs w:val="24"/>
                              </w:rPr>
                              <w:t xml:space="preserve">ICT </w:t>
                            </w:r>
                            <w:r w:rsidRPr="00D866D7">
                              <w:rPr>
                                <w:szCs w:val="24"/>
                              </w:rPr>
                              <w:t>en sociale media (bijlage III)</w:t>
                            </w:r>
                          </w:p>
                          <w:p w14:paraId="63385879" w14:textId="582D206C" w:rsidR="005B4A7F" w:rsidRPr="001E5A85" w:rsidRDefault="005B4A7F" w:rsidP="00CF3E82">
                            <w:pPr>
                              <w:pStyle w:val="Lijstalinea"/>
                              <w:numPr>
                                <w:ilvl w:val="0"/>
                                <w:numId w:val="9"/>
                              </w:numPr>
                              <w:ind w:left="510" w:hanging="510"/>
                              <w:rPr>
                                <w:rFonts w:eastAsia="Times New Roman"/>
                                <w:szCs w:val="24"/>
                              </w:rPr>
                            </w:pPr>
                            <w:r w:rsidRPr="001E5A85">
                              <w:rPr>
                                <w:rFonts w:eastAsia="Times New Roman"/>
                                <w:szCs w:val="24"/>
                              </w:rPr>
                              <w:t xml:space="preserve">Protocol gebruik van camera- en videobeelden (bijlage </w:t>
                            </w:r>
                            <w:r>
                              <w:rPr>
                                <w:rFonts w:eastAsia="Times New Roman"/>
                                <w:szCs w:val="24"/>
                              </w:rPr>
                              <w:t>I</w:t>
                            </w:r>
                            <w:r w:rsidRPr="001E5A85">
                              <w:rPr>
                                <w:rFonts w:eastAsia="Times New Roman"/>
                                <w:szCs w:val="24"/>
                              </w:rPr>
                              <w:t>V)</w:t>
                            </w:r>
                          </w:p>
                          <w:p w14:paraId="03A6F706" w14:textId="77777777" w:rsidR="005B4A7F" w:rsidRDefault="005B4A7F" w:rsidP="00CF3E82">
                            <w:pPr>
                              <w:pStyle w:val="Lijstalinea"/>
                              <w:numPr>
                                <w:ilvl w:val="0"/>
                                <w:numId w:val="9"/>
                              </w:numPr>
                              <w:ind w:left="510" w:hanging="510"/>
                              <w:rPr>
                                <w:rFonts w:eastAsia="Times New Roman"/>
                                <w:szCs w:val="24"/>
                              </w:rPr>
                            </w:pPr>
                            <w:r w:rsidRPr="001E5A85">
                              <w:rPr>
                                <w:rFonts w:eastAsia="Times New Roman"/>
                                <w:szCs w:val="24"/>
                              </w:rPr>
                              <w:t>Geheimhoudingsverklaring (bijlage V)</w:t>
                            </w:r>
                          </w:p>
                          <w:p w14:paraId="375F4539" w14:textId="77777777" w:rsidR="005B4A7F" w:rsidRDefault="005B4A7F" w:rsidP="00CF3E82">
                            <w:pPr>
                              <w:pStyle w:val="Lijstalinea"/>
                              <w:numPr>
                                <w:ilvl w:val="0"/>
                                <w:numId w:val="9"/>
                              </w:numPr>
                              <w:ind w:left="510" w:hanging="510"/>
                              <w:rPr>
                                <w:rFonts w:eastAsia="Times New Roman"/>
                                <w:szCs w:val="24"/>
                              </w:rPr>
                            </w:pPr>
                            <w:r w:rsidRPr="00DD231B">
                              <w:rPr>
                                <w:rFonts w:eastAsia="Times New Roman"/>
                                <w:szCs w:val="24"/>
                              </w:rPr>
                              <w:t>Beschrijving van de technische en organisatorische maatregelen (bijlage VIII)</w:t>
                            </w:r>
                          </w:p>
                          <w:p w14:paraId="5CEF5D58" w14:textId="77777777" w:rsidR="005B4A7F" w:rsidRDefault="005B4A7F" w:rsidP="00CF3E82">
                            <w:pPr>
                              <w:pStyle w:val="Lijstalinea"/>
                              <w:numPr>
                                <w:ilvl w:val="0"/>
                                <w:numId w:val="9"/>
                              </w:numPr>
                              <w:ind w:left="510" w:hanging="510"/>
                              <w:rPr>
                                <w:rFonts w:eastAsia="Times New Roman"/>
                                <w:szCs w:val="24"/>
                              </w:rPr>
                            </w:pPr>
                            <w:r>
                              <w:rPr>
                                <w:rFonts w:eastAsia="Times New Roman"/>
                                <w:szCs w:val="24"/>
                              </w:rPr>
                              <w:t>Verwerkersovereenkomst algemeen (bijlage XI)</w:t>
                            </w:r>
                          </w:p>
                          <w:p w14:paraId="643C991C" w14:textId="18391966" w:rsidR="005B4A7F" w:rsidRPr="001E5A85" w:rsidRDefault="005B4A7F" w:rsidP="00CF3E82">
                            <w:pPr>
                              <w:pStyle w:val="Lijstalinea"/>
                              <w:numPr>
                                <w:ilvl w:val="0"/>
                                <w:numId w:val="9"/>
                              </w:numPr>
                              <w:ind w:left="510" w:hanging="510"/>
                              <w:rPr>
                                <w:rFonts w:eastAsia="Times New Roman"/>
                                <w:szCs w:val="24"/>
                              </w:rPr>
                            </w:pPr>
                            <w:r>
                              <w:rPr>
                                <w:rFonts w:eastAsia="Times New Roman"/>
                                <w:szCs w:val="24"/>
                              </w:rPr>
                              <w:t>Handboek datalekken (bijlage XII)</w:t>
                            </w:r>
                          </w:p>
                          <w:p w14:paraId="03CAB5D8" w14:textId="77777777" w:rsidR="005B4A7F" w:rsidRDefault="005B4A7F" w:rsidP="00CF3E82">
                            <w:pPr>
                              <w:pStyle w:val="stijlartikel1"/>
                              <w:numPr>
                                <w:ilvl w:val="0"/>
                                <w:numId w:val="0"/>
                              </w:numPr>
                              <w:ind w:left="709" w:hanging="709"/>
                              <w:rPr>
                                <w:szCs w:val="24"/>
                              </w:rPr>
                            </w:pPr>
                          </w:p>
                          <w:p w14:paraId="12AEDDD0" w14:textId="77777777" w:rsidR="005B4A7F" w:rsidRPr="0044279F" w:rsidRDefault="005B4A7F" w:rsidP="00CF3E82">
                            <w:pPr>
                              <w:pStyle w:val="stijlartikel1"/>
                              <w:numPr>
                                <w:ilvl w:val="0"/>
                                <w:numId w:val="0"/>
                              </w:numPr>
                              <w:ind w:left="709" w:hanging="709"/>
                              <w:rPr>
                                <w:szCs w:val="24"/>
                              </w:rPr>
                            </w:pPr>
                            <w:r>
                              <w:rPr>
                                <w:b/>
                                <w:color w:val="E17C01"/>
                              </w:rPr>
                              <w:t>2.2.</w:t>
                            </w:r>
                          </w:p>
                          <w:p w14:paraId="59802CD5" w14:textId="619029CE" w:rsidR="005B4A7F" w:rsidRPr="0044279F" w:rsidRDefault="005B4A7F" w:rsidP="00CF3E82">
                            <w:pPr>
                              <w:pStyle w:val="stijlartikel1"/>
                              <w:numPr>
                                <w:ilvl w:val="0"/>
                                <w:numId w:val="0"/>
                              </w:numPr>
                              <w:ind w:left="709" w:hanging="709"/>
                              <w:rPr>
                                <w:szCs w:val="24"/>
                              </w:rPr>
                            </w:pPr>
                            <w:r>
                              <w:rPr>
                                <w:szCs w:val="24"/>
                              </w:rPr>
                              <w:t>Regeling, vacaturetekst en functiebeschrijving functionaris gegevensbescherming (bijlage VI)</w:t>
                            </w:r>
                          </w:p>
                          <w:bookmarkEnd w:id="20"/>
                          <w:bookmarkEnd w:id="21"/>
                          <w:p w14:paraId="2544D108" w14:textId="77777777" w:rsidR="005B4A7F" w:rsidRDefault="005B4A7F" w:rsidP="00CF3E82"/>
                          <w:p w14:paraId="5C13D7BA" w14:textId="77777777" w:rsidR="005B4A7F" w:rsidRDefault="005B4A7F" w:rsidP="00CF3E82"/>
                        </w:txbxContent>
                      </wps:txbx>
                      <wps:bodyPr rot="0" vert="horz" wrap="square" lIns="91440" tIns="45720" rIns="91440" bIns="45720" anchor="t" anchorCtr="0">
                        <a:noAutofit/>
                      </wps:bodyPr>
                    </wps:wsp>
                  </a:graphicData>
                </a:graphic>
              </wp:inline>
            </w:drawing>
          </mc:Choice>
          <mc:Fallback>
            <w:pict>
              <v:shapetype w14:anchorId="30C51847" id="_x0000_t202" coordsize="21600,21600" o:spt="202" path="m,l,21600r21600,l21600,xe">
                <v:stroke joinstyle="miter"/>
                <v:path gradientshapeok="t" o:connecttype="rect"/>
              </v:shapetype>
              <v:shape id="Tekstvak 1" o:spid="_x0000_s1026" type="#_x0000_t202" style="width:453.5pt;height:60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" strokecolor="#e17c01" strokeweight="2.25pt">
                <v:textbox>
                  <w:txbxContent>
                    <w:p w14:paraId="3718DF0F" w14:textId="77777777" w:rsidR="005B4A7F" w:rsidRDefault="005B4A7F" w:rsidP="00CF3E82">
                      <w:pPr>
                        <w:spacing w:before="120" w:after="120"/>
                        <w:jc w:val="center"/>
                        <w:rPr>
                          <w:b/>
                          <w:color w:val="E17C01"/>
                        </w:rPr>
                      </w:pPr>
                      <w:bookmarkStart w:id="22" w:name="_Hlk508198519"/>
                      <w:bookmarkStart w:id="23" w:name="_Hlk508198520"/>
                      <w:r w:rsidRPr="00D10047">
                        <w:rPr>
                          <w:b/>
                          <w:color w:val="E17C01"/>
                        </w:rPr>
                        <w:t>Beleidskader</w:t>
                      </w:r>
                    </w:p>
                    <w:p w14:paraId="503200A4" w14:textId="77777777" w:rsidR="005B4A7F" w:rsidRPr="0044279F" w:rsidRDefault="005B4A7F" w:rsidP="00CF3E82">
                      <w:pPr>
                        <w:pStyle w:val="stijlartikel1"/>
                        <w:numPr>
                          <w:ilvl w:val="0"/>
                          <w:numId w:val="0"/>
                        </w:numPr>
                        <w:ind w:left="709" w:hanging="709"/>
                        <w:rPr>
                          <w:szCs w:val="24"/>
                        </w:rPr>
                      </w:pPr>
                      <w:r>
                        <w:rPr>
                          <w:b/>
                          <w:color w:val="E17C01"/>
                        </w:rPr>
                        <w:t>2.1.a.</w:t>
                      </w:r>
                    </w:p>
                    <w:p w14:paraId="294F6447" w14:textId="77777777" w:rsidR="005B4A7F" w:rsidRDefault="005B4A7F" w:rsidP="00CF3E82">
                      <w:pPr>
                        <w:pStyle w:val="stijlartikel1"/>
                        <w:numPr>
                          <w:ilvl w:val="0"/>
                          <w:numId w:val="9"/>
                        </w:numPr>
                        <w:ind w:left="510" w:hanging="510"/>
                        <w:rPr>
                          <w:szCs w:val="24"/>
                        </w:rPr>
                      </w:pPr>
                      <w:r>
                        <w:rPr>
                          <w:szCs w:val="24"/>
                        </w:rPr>
                        <w:t xml:space="preserve">Reglement </w:t>
                      </w:r>
                    </w:p>
                    <w:p w14:paraId="65C6C352" w14:textId="77777777" w:rsidR="005B4A7F" w:rsidRPr="00D866D7" w:rsidRDefault="005B4A7F" w:rsidP="00CF3E82">
                      <w:pPr>
                        <w:pStyle w:val="stijlartikel1"/>
                        <w:numPr>
                          <w:ilvl w:val="0"/>
                          <w:numId w:val="9"/>
                        </w:numPr>
                        <w:ind w:left="510" w:hanging="510"/>
                        <w:rPr>
                          <w:szCs w:val="24"/>
                        </w:rPr>
                      </w:pPr>
                      <w:r w:rsidRPr="00D866D7">
                        <w:rPr>
                          <w:szCs w:val="24"/>
                        </w:rPr>
                        <w:t>Register van verwerkingsactiviteiten (bijlage I)</w:t>
                      </w:r>
                    </w:p>
                    <w:p w14:paraId="153FFE3A" w14:textId="77777777" w:rsidR="005B4A7F" w:rsidRDefault="005B4A7F" w:rsidP="00CF3E82">
                      <w:pPr>
                        <w:pStyle w:val="stijlartikel1"/>
                        <w:numPr>
                          <w:ilvl w:val="0"/>
                          <w:numId w:val="9"/>
                        </w:numPr>
                        <w:ind w:left="510" w:hanging="510"/>
                        <w:rPr>
                          <w:szCs w:val="24"/>
                        </w:rPr>
                      </w:pPr>
                      <w:r>
                        <w:rPr>
                          <w:szCs w:val="24"/>
                        </w:rPr>
                        <w:t>Gegevensbeschermingseffectbeoordeling</w:t>
                      </w:r>
                      <w:r w:rsidRPr="00D866D7">
                        <w:rPr>
                          <w:szCs w:val="24"/>
                        </w:rPr>
                        <w:t xml:space="preserve"> (bijlage II)</w:t>
                      </w:r>
                    </w:p>
                    <w:p w14:paraId="5308BDF4" w14:textId="0F060BC2" w:rsidR="005B4A7F" w:rsidRDefault="005B4A7F" w:rsidP="00CF3E82">
                      <w:pPr>
                        <w:pStyle w:val="stijlartikel1"/>
                        <w:numPr>
                          <w:ilvl w:val="0"/>
                          <w:numId w:val="9"/>
                        </w:numPr>
                        <w:ind w:left="510" w:hanging="510"/>
                        <w:rPr>
                          <w:szCs w:val="24"/>
                        </w:rPr>
                      </w:pPr>
                      <w:r>
                        <w:rPr>
                          <w:szCs w:val="24"/>
                        </w:rPr>
                        <w:t>Privacyverklaring (XIII)</w:t>
                      </w:r>
                    </w:p>
                    <w:p w14:paraId="116C0D0A" w14:textId="77777777" w:rsidR="005B4A7F" w:rsidRDefault="005B4A7F" w:rsidP="00CF3E82">
                      <w:pPr>
                        <w:pStyle w:val="stijlartikel1"/>
                        <w:numPr>
                          <w:ilvl w:val="0"/>
                          <w:numId w:val="0"/>
                        </w:numPr>
                        <w:ind w:left="510" w:hanging="510"/>
                        <w:rPr>
                          <w:szCs w:val="24"/>
                        </w:rPr>
                      </w:pPr>
                    </w:p>
                    <w:p w14:paraId="793CF279" w14:textId="77777777" w:rsidR="005B4A7F" w:rsidRDefault="005B4A7F" w:rsidP="00CF3E82">
                      <w:pPr>
                        <w:pStyle w:val="stijlartikel1"/>
                        <w:numPr>
                          <w:ilvl w:val="0"/>
                          <w:numId w:val="0"/>
                        </w:numPr>
                        <w:ind w:left="510" w:hanging="510"/>
                        <w:rPr>
                          <w:szCs w:val="24"/>
                        </w:rPr>
                      </w:pPr>
                      <w:r>
                        <w:rPr>
                          <w:b/>
                          <w:color w:val="E17C01"/>
                        </w:rPr>
                        <w:t>2.1.b.</w:t>
                      </w:r>
                    </w:p>
                    <w:p w14:paraId="322F14DA" w14:textId="77777777" w:rsidR="005B4A7F" w:rsidRDefault="005B4A7F" w:rsidP="00CF3E82">
                      <w:pPr>
                        <w:pStyle w:val="stijlartikel1"/>
                        <w:numPr>
                          <w:ilvl w:val="0"/>
                          <w:numId w:val="9"/>
                        </w:numPr>
                        <w:ind w:left="510" w:hanging="510"/>
                        <w:rPr>
                          <w:szCs w:val="24"/>
                        </w:rPr>
                      </w:pPr>
                      <w:r w:rsidRPr="0044279F">
                        <w:rPr>
                          <w:szCs w:val="24"/>
                        </w:rPr>
                        <w:t xml:space="preserve">Reglement </w:t>
                      </w:r>
                    </w:p>
                    <w:p w14:paraId="533FC3A3" w14:textId="77777777" w:rsidR="005B4A7F" w:rsidRPr="0044279F" w:rsidRDefault="005B4A7F" w:rsidP="00CF3E82">
                      <w:pPr>
                        <w:pStyle w:val="stijlartikel1"/>
                        <w:numPr>
                          <w:ilvl w:val="0"/>
                          <w:numId w:val="9"/>
                        </w:numPr>
                        <w:ind w:left="510" w:hanging="510"/>
                        <w:rPr>
                          <w:szCs w:val="24"/>
                        </w:rPr>
                      </w:pPr>
                      <w:r w:rsidRPr="0044279F">
                        <w:rPr>
                          <w:szCs w:val="24"/>
                        </w:rPr>
                        <w:t>Register van verwerkingsactiviteiten (bijlage I)</w:t>
                      </w:r>
                    </w:p>
                    <w:p w14:paraId="50413941" w14:textId="77777777" w:rsidR="005B4A7F" w:rsidRDefault="005B4A7F" w:rsidP="00CF3E82">
                      <w:pPr>
                        <w:pStyle w:val="stijlartikel1"/>
                        <w:numPr>
                          <w:ilvl w:val="0"/>
                          <w:numId w:val="0"/>
                        </w:numPr>
                        <w:ind w:left="510" w:hanging="510"/>
                        <w:rPr>
                          <w:szCs w:val="24"/>
                        </w:rPr>
                      </w:pPr>
                    </w:p>
                    <w:p w14:paraId="713E41CF" w14:textId="77777777" w:rsidR="005B4A7F" w:rsidRDefault="005B4A7F" w:rsidP="00CF3E82">
                      <w:pPr>
                        <w:pStyle w:val="stijlartikel1"/>
                        <w:numPr>
                          <w:ilvl w:val="0"/>
                          <w:numId w:val="0"/>
                        </w:numPr>
                        <w:ind w:left="510" w:hanging="510"/>
                        <w:rPr>
                          <w:szCs w:val="24"/>
                        </w:rPr>
                      </w:pPr>
                      <w:r>
                        <w:rPr>
                          <w:b/>
                          <w:color w:val="E17C01"/>
                        </w:rPr>
                        <w:t>2.1.c.</w:t>
                      </w:r>
                      <w:r>
                        <w:rPr>
                          <w:szCs w:val="24"/>
                        </w:rPr>
                        <w:t xml:space="preserve"> </w:t>
                      </w:r>
                    </w:p>
                    <w:p w14:paraId="7C6FA22C" w14:textId="77777777" w:rsidR="005B4A7F" w:rsidRDefault="005B4A7F" w:rsidP="00CF3E82">
                      <w:pPr>
                        <w:pStyle w:val="Lijstalinea"/>
                        <w:numPr>
                          <w:ilvl w:val="0"/>
                          <w:numId w:val="9"/>
                        </w:numPr>
                        <w:ind w:left="510" w:hanging="510"/>
                        <w:rPr>
                          <w:rFonts w:eastAsia="Times New Roman"/>
                          <w:szCs w:val="24"/>
                        </w:rPr>
                      </w:pPr>
                      <w:r>
                        <w:rPr>
                          <w:rFonts w:eastAsia="Times New Roman"/>
                          <w:szCs w:val="24"/>
                        </w:rPr>
                        <w:t xml:space="preserve">Reglement </w:t>
                      </w:r>
                    </w:p>
                    <w:p w14:paraId="61AD7B7A" w14:textId="77777777" w:rsidR="005B4A7F" w:rsidRDefault="005B4A7F" w:rsidP="00CF3E82">
                      <w:pPr>
                        <w:pStyle w:val="Lijstalinea"/>
                        <w:numPr>
                          <w:ilvl w:val="0"/>
                          <w:numId w:val="9"/>
                        </w:numPr>
                        <w:ind w:left="510" w:hanging="510"/>
                        <w:rPr>
                          <w:rFonts w:eastAsia="Times New Roman"/>
                          <w:szCs w:val="24"/>
                        </w:rPr>
                      </w:pPr>
                      <w:r>
                        <w:rPr>
                          <w:rFonts w:eastAsia="Times New Roman"/>
                          <w:szCs w:val="24"/>
                        </w:rPr>
                        <w:t>Register van verwerkingsactiviteiten (bijlage I)</w:t>
                      </w:r>
                    </w:p>
                    <w:p w14:paraId="5766DD26" w14:textId="77777777" w:rsidR="005B4A7F" w:rsidRDefault="005B4A7F" w:rsidP="00CF3E82">
                      <w:pPr>
                        <w:pStyle w:val="Lijstalinea"/>
                        <w:numPr>
                          <w:ilvl w:val="0"/>
                          <w:numId w:val="9"/>
                        </w:numPr>
                        <w:ind w:left="510" w:hanging="510"/>
                        <w:jc w:val="left"/>
                        <w:rPr>
                          <w:rFonts w:eastAsia="Times New Roman"/>
                          <w:szCs w:val="24"/>
                        </w:rPr>
                      </w:pPr>
                      <w:r w:rsidRPr="00830129">
                        <w:rPr>
                          <w:rFonts w:eastAsia="Times New Roman"/>
                          <w:szCs w:val="24"/>
                        </w:rPr>
                        <w:t>Documentmanagement, Kennisnet, april 2014 (</w:t>
                      </w:r>
                      <w:hyperlink r:id="rId10" w:history="1">
                        <w:r w:rsidRPr="000012F3">
                          <w:rPr>
                            <w:rStyle w:val="Hyperlink"/>
                            <w:rFonts w:eastAsia="Times New Roman"/>
                            <w:szCs w:val="24"/>
                          </w:rPr>
                          <w:t>www.sambo-ict.nl/wp-content/uploads/2014/03/Documentmanagement-HoeZo.pdf</w:t>
                        </w:r>
                      </w:hyperlink>
                      <w:r w:rsidRPr="00830129">
                        <w:rPr>
                          <w:rFonts w:eastAsia="Times New Roman"/>
                          <w:szCs w:val="24"/>
                        </w:rPr>
                        <w:t>)</w:t>
                      </w:r>
                    </w:p>
                    <w:p w14:paraId="203ECEE0" w14:textId="77777777" w:rsidR="005B4A7F" w:rsidRDefault="005B4A7F" w:rsidP="00CF3E82">
                      <w:pPr>
                        <w:pStyle w:val="stijlartikel1"/>
                        <w:numPr>
                          <w:ilvl w:val="0"/>
                          <w:numId w:val="0"/>
                        </w:numPr>
                        <w:ind w:left="510" w:hanging="510"/>
                        <w:rPr>
                          <w:b/>
                          <w:color w:val="E17C01"/>
                        </w:rPr>
                      </w:pPr>
                    </w:p>
                    <w:p w14:paraId="24933993" w14:textId="77777777" w:rsidR="005B4A7F" w:rsidRPr="0044279F" w:rsidRDefault="005B4A7F" w:rsidP="00CF3E82">
                      <w:pPr>
                        <w:pStyle w:val="stijlartikel1"/>
                        <w:numPr>
                          <w:ilvl w:val="0"/>
                          <w:numId w:val="0"/>
                        </w:numPr>
                        <w:ind w:left="510" w:hanging="510"/>
                        <w:rPr>
                          <w:szCs w:val="24"/>
                        </w:rPr>
                      </w:pPr>
                      <w:r>
                        <w:rPr>
                          <w:b/>
                          <w:color w:val="E17C01"/>
                        </w:rPr>
                        <w:t>2.1.d.</w:t>
                      </w:r>
                    </w:p>
                    <w:p w14:paraId="3F1479D8" w14:textId="75FDCBEB" w:rsidR="005B4A7F" w:rsidRDefault="005B4A7F" w:rsidP="00CF3E82">
                      <w:pPr>
                        <w:pStyle w:val="Lijstalinea"/>
                        <w:numPr>
                          <w:ilvl w:val="0"/>
                          <w:numId w:val="9"/>
                        </w:numPr>
                        <w:ind w:left="510" w:hanging="510"/>
                        <w:rPr>
                          <w:rFonts w:eastAsia="Times New Roman"/>
                          <w:szCs w:val="24"/>
                        </w:rPr>
                      </w:pPr>
                      <w:r w:rsidRPr="0044279F">
                        <w:rPr>
                          <w:rFonts w:eastAsia="Times New Roman"/>
                          <w:szCs w:val="24"/>
                        </w:rPr>
                        <w:t>Informatie- en toestemmingsformulier (bijlage VII)</w:t>
                      </w:r>
                    </w:p>
                    <w:p w14:paraId="0F932B37" w14:textId="2484EA4A" w:rsidR="005B4A7F" w:rsidRDefault="005B4A7F" w:rsidP="00CF3E82">
                      <w:pPr>
                        <w:pStyle w:val="Lijstalinea"/>
                        <w:numPr>
                          <w:ilvl w:val="0"/>
                          <w:numId w:val="9"/>
                        </w:numPr>
                        <w:ind w:left="510" w:hanging="510"/>
                        <w:rPr>
                          <w:rFonts w:eastAsia="Times New Roman"/>
                          <w:szCs w:val="24"/>
                        </w:rPr>
                      </w:pPr>
                      <w:r w:rsidRPr="0044279F">
                        <w:rPr>
                          <w:rFonts w:eastAsia="Times New Roman"/>
                          <w:szCs w:val="24"/>
                        </w:rPr>
                        <w:t>Modelantwoord verzoek van betrokkene tot inzage, rectificatie, wissing (bij</w:t>
                      </w:r>
                      <w:r>
                        <w:rPr>
                          <w:rFonts w:eastAsia="Times New Roman"/>
                          <w:szCs w:val="24"/>
                        </w:rPr>
                        <w:t>l</w:t>
                      </w:r>
                      <w:r w:rsidRPr="0044279F">
                        <w:rPr>
                          <w:rFonts w:eastAsia="Times New Roman"/>
                          <w:szCs w:val="24"/>
                        </w:rPr>
                        <w:t>age I</w:t>
                      </w:r>
                      <w:r>
                        <w:rPr>
                          <w:rFonts w:eastAsia="Times New Roman"/>
                          <w:szCs w:val="24"/>
                        </w:rPr>
                        <w:t>X</w:t>
                      </w:r>
                      <w:r w:rsidRPr="0044279F">
                        <w:rPr>
                          <w:rFonts w:eastAsia="Times New Roman"/>
                          <w:szCs w:val="24"/>
                        </w:rPr>
                        <w:t>)</w:t>
                      </w:r>
                    </w:p>
                    <w:p w14:paraId="1BED84FF" w14:textId="77777777" w:rsidR="005B4A7F" w:rsidRDefault="005B4A7F" w:rsidP="00CF3E82">
                      <w:pPr>
                        <w:ind w:left="510" w:hanging="510"/>
                        <w:rPr>
                          <w:b/>
                          <w:color w:val="E17C01"/>
                        </w:rPr>
                      </w:pPr>
                    </w:p>
                    <w:p w14:paraId="0213DDF7" w14:textId="77777777" w:rsidR="005B4A7F" w:rsidRPr="0044279F" w:rsidRDefault="005B4A7F" w:rsidP="00CF3E82">
                      <w:pPr>
                        <w:ind w:left="510" w:hanging="510"/>
                        <w:rPr>
                          <w:rFonts w:eastAsia="Times New Roman"/>
                          <w:szCs w:val="24"/>
                        </w:rPr>
                      </w:pPr>
                      <w:r w:rsidRPr="0044279F">
                        <w:rPr>
                          <w:b/>
                          <w:color w:val="E17C01"/>
                        </w:rPr>
                        <w:t>2.1.e.</w:t>
                      </w:r>
                    </w:p>
                    <w:p w14:paraId="4F371077" w14:textId="77777777" w:rsidR="005B4A7F" w:rsidRPr="0044279F" w:rsidRDefault="005B4A7F" w:rsidP="00CF3E82">
                      <w:pPr>
                        <w:pStyle w:val="Lijstalinea"/>
                        <w:numPr>
                          <w:ilvl w:val="0"/>
                          <w:numId w:val="9"/>
                        </w:numPr>
                        <w:ind w:left="510" w:hanging="510"/>
                        <w:rPr>
                          <w:rFonts w:eastAsia="Times New Roman"/>
                          <w:szCs w:val="24"/>
                        </w:rPr>
                      </w:pPr>
                      <w:r w:rsidRPr="0044279F">
                        <w:rPr>
                          <w:rFonts w:eastAsia="Times New Roman"/>
                          <w:szCs w:val="24"/>
                        </w:rPr>
                        <w:t>Bewaartermijnen (bijlage 2 van het register van verwerkingsactiviteiten (bijlage I))</w:t>
                      </w:r>
                    </w:p>
                    <w:p w14:paraId="0E7F86DE" w14:textId="77777777" w:rsidR="005B4A7F" w:rsidRDefault="005B4A7F" w:rsidP="00CF3E82">
                      <w:pPr>
                        <w:ind w:left="510" w:hanging="510"/>
                        <w:rPr>
                          <w:rFonts w:eastAsia="Times New Roman"/>
                          <w:szCs w:val="24"/>
                        </w:rPr>
                      </w:pPr>
                    </w:p>
                    <w:p w14:paraId="4D65B0C3" w14:textId="77777777" w:rsidR="005B4A7F" w:rsidRDefault="005B4A7F" w:rsidP="00CF3E82">
                      <w:pPr>
                        <w:pStyle w:val="stijlartikel1"/>
                        <w:numPr>
                          <w:ilvl w:val="0"/>
                          <w:numId w:val="0"/>
                        </w:numPr>
                        <w:ind w:left="510" w:hanging="510"/>
                        <w:rPr>
                          <w:szCs w:val="24"/>
                        </w:rPr>
                      </w:pPr>
                      <w:r>
                        <w:rPr>
                          <w:b/>
                          <w:color w:val="E17C01"/>
                        </w:rPr>
                        <w:t>2.1.f.</w:t>
                      </w:r>
                      <w:r>
                        <w:rPr>
                          <w:szCs w:val="24"/>
                        </w:rPr>
                        <w:t xml:space="preserve"> </w:t>
                      </w:r>
                    </w:p>
                    <w:p w14:paraId="513B18EF" w14:textId="1A1CCC5C" w:rsidR="005B4A7F" w:rsidRDefault="005B4A7F" w:rsidP="00CF3E82">
                      <w:pPr>
                        <w:pStyle w:val="stijlartikel1"/>
                        <w:numPr>
                          <w:ilvl w:val="0"/>
                          <w:numId w:val="9"/>
                        </w:numPr>
                        <w:ind w:left="510" w:hanging="510"/>
                        <w:rPr>
                          <w:szCs w:val="24"/>
                        </w:rPr>
                      </w:pPr>
                      <w:r w:rsidRPr="00D866D7">
                        <w:rPr>
                          <w:szCs w:val="24"/>
                        </w:rPr>
                        <w:t xml:space="preserve">Protocol gebruik van e-mail, </w:t>
                      </w:r>
                      <w:r>
                        <w:rPr>
                          <w:szCs w:val="24"/>
                        </w:rPr>
                        <w:t xml:space="preserve">ICT </w:t>
                      </w:r>
                      <w:r w:rsidRPr="00D866D7">
                        <w:rPr>
                          <w:szCs w:val="24"/>
                        </w:rPr>
                        <w:t>en sociale media (bijlage III)</w:t>
                      </w:r>
                    </w:p>
                    <w:p w14:paraId="63385879" w14:textId="582D206C" w:rsidR="005B4A7F" w:rsidRPr="001E5A85" w:rsidRDefault="005B4A7F" w:rsidP="00CF3E82">
                      <w:pPr>
                        <w:pStyle w:val="Lijstalinea"/>
                        <w:numPr>
                          <w:ilvl w:val="0"/>
                          <w:numId w:val="9"/>
                        </w:numPr>
                        <w:ind w:left="510" w:hanging="510"/>
                        <w:rPr>
                          <w:rFonts w:eastAsia="Times New Roman"/>
                          <w:szCs w:val="24"/>
                        </w:rPr>
                      </w:pPr>
                      <w:r w:rsidRPr="001E5A85">
                        <w:rPr>
                          <w:rFonts w:eastAsia="Times New Roman"/>
                          <w:szCs w:val="24"/>
                        </w:rPr>
                        <w:t xml:space="preserve">Protocol gebruik van camera- en videobeelden (bijlage </w:t>
                      </w:r>
                      <w:r>
                        <w:rPr>
                          <w:rFonts w:eastAsia="Times New Roman"/>
                          <w:szCs w:val="24"/>
                        </w:rPr>
                        <w:t>I</w:t>
                      </w:r>
                      <w:r w:rsidRPr="001E5A85">
                        <w:rPr>
                          <w:rFonts w:eastAsia="Times New Roman"/>
                          <w:szCs w:val="24"/>
                        </w:rPr>
                        <w:t>V)</w:t>
                      </w:r>
                    </w:p>
                    <w:p w14:paraId="03A6F706" w14:textId="77777777" w:rsidR="005B4A7F" w:rsidRDefault="005B4A7F" w:rsidP="00CF3E82">
                      <w:pPr>
                        <w:pStyle w:val="Lijstalinea"/>
                        <w:numPr>
                          <w:ilvl w:val="0"/>
                          <w:numId w:val="9"/>
                        </w:numPr>
                        <w:ind w:left="510" w:hanging="510"/>
                        <w:rPr>
                          <w:rFonts w:eastAsia="Times New Roman"/>
                          <w:szCs w:val="24"/>
                        </w:rPr>
                      </w:pPr>
                      <w:r w:rsidRPr="001E5A85">
                        <w:rPr>
                          <w:rFonts w:eastAsia="Times New Roman"/>
                          <w:szCs w:val="24"/>
                        </w:rPr>
                        <w:t>Geheimhoudingsverklaring (bijlage V)</w:t>
                      </w:r>
                    </w:p>
                    <w:p w14:paraId="375F4539" w14:textId="77777777" w:rsidR="005B4A7F" w:rsidRDefault="005B4A7F" w:rsidP="00CF3E82">
                      <w:pPr>
                        <w:pStyle w:val="Lijstalinea"/>
                        <w:numPr>
                          <w:ilvl w:val="0"/>
                          <w:numId w:val="9"/>
                        </w:numPr>
                        <w:ind w:left="510" w:hanging="510"/>
                        <w:rPr>
                          <w:rFonts w:eastAsia="Times New Roman"/>
                          <w:szCs w:val="24"/>
                        </w:rPr>
                      </w:pPr>
                      <w:r w:rsidRPr="00DD231B">
                        <w:rPr>
                          <w:rFonts w:eastAsia="Times New Roman"/>
                          <w:szCs w:val="24"/>
                        </w:rPr>
                        <w:t>Beschrijving van de technische en organisatorische maatregelen (bijlage VIII)</w:t>
                      </w:r>
                    </w:p>
                    <w:p w14:paraId="5CEF5D58" w14:textId="77777777" w:rsidR="005B4A7F" w:rsidRDefault="005B4A7F" w:rsidP="00CF3E82">
                      <w:pPr>
                        <w:pStyle w:val="Lijstalinea"/>
                        <w:numPr>
                          <w:ilvl w:val="0"/>
                          <w:numId w:val="9"/>
                        </w:numPr>
                        <w:ind w:left="510" w:hanging="510"/>
                        <w:rPr>
                          <w:rFonts w:eastAsia="Times New Roman"/>
                          <w:szCs w:val="24"/>
                        </w:rPr>
                      </w:pPr>
                      <w:r>
                        <w:rPr>
                          <w:rFonts w:eastAsia="Times New Roman"/>
                          <w:szCs w:val="24"/>
                        </w:rPr>
                        <w:t>Verwerkersovereenkomst algemeen (bijlage XI)</w:t>
                      </w:r>
                    </w:p>
                    <w:p w14:paraId="643C991C" w14:textId="18391966" w:rsidR="005B4A7F" w:rsidRPr="001E5A85" w:rsidRDefault="005B4A7F" w:rsidP="00CF3E82">
                      <w:pPr>
                        <w:pStyle w:val="Lijstalinea"/>
                        <w:numPr>
                          <w:ilvl w:val="0"/>
                          <w:numId w:val="9"/>
                        </w:numPr>
                        <w:ind w:left="510" w:hanging="510"/>
                        <w:rPr>
                          <w:rFonts w:eastAsia="Times New Roman"/>
                          <w:szCs w:val="24"/>
                        </w:rPr>
                      </w:pPr>
                      <w:r>
                        <w:rPr>
                          <w:rFonts w:eastAsia="Times New Roman"/>
                          <w:szCs w:val="24"/>
                        </w:rPr>
                        <w:t>Handboek datalekken (bijlage XII)</w:t>
                      </w:r>
                    </w:p>
                    <w:p w14:paraId="03CAB5D8" w14:textId="77777777" w:rsidR="005B4A7F" w:rsidRDefault="005B4A7F" w:rsidP="00CF3E82">
                      <w:pPr>
                        <w:pStyle w:val="stijlartikel1"/>
                        <w:numPr>
                          <w:ilvl w:val="0"/>
                          <w:numId w:val="0"/>
                        </w:numPr>
                        <w:ind w:left="709" w:hanging="709"/>
                        <w:rPr>
                          <w:szCs w:val="24"/>
                        </w:rPr>
                      </w:pPr>
                    </w:p>
                    <w:p w14:paraId="12AEDDD0" w14:textId="77777777" w:rsidR="005B4A7F" w:rsidRPr="0044279F" w:rsidRDefault="005B4A7F" w:rsidP="00CF3E82">
                      <w:pPr>
                        <w:pStyle w:val="stijlartikel1"/>
                        <w:numPr>
                          <w:ilvl w:val="0"/>
                          <w:numId w:val="0"/>
                        </w:numPr>
                        <w:ind w:left="709" w:hanging="709"/>
                        <w:rPr>
                          <w:szCs w:val="24"/>
                        </w:rPr>
                      </w:pPr>
                      <w:r>
                        <w:rPr>
                          <w:b/>
                          <w:color w:val="E17C01"/>
                        </w:rPr>
                        <w:t>2.2.</w:t>
                      </w:r>
                    </w:p>
                    <w:p w14:paraId="59802CD5" w14:textId="619029CE" w:rsidR="005B4A7F" w:rsidRPr="0044279F" w:rsidRDefault="005B4A7F" w:rsidP="00CF3E82">
                      <w:pPr>
                        <w:pStyle w:val="stijlartikel1"/>
                        <w:numPr>
                          <w:ilvl w:val="0"/>
                          <w:numId w:val="0"/>
                        </w:numPr>
                        <w:ind w:left="709" w:hanging="709"/>
                        <w:rPr>
                          <w:szCs w:val="24"/>
                        </w:rPr>
                      </w:pPr>
                      <w:r>
                        <w:rPr>
                          <w:szCs w:val="24"/>
                        </w:rPr>
                        <w:t>Regeling, vacaturetekst en functiebeschrijving functionaris gegevensbescherming (bijlage VI)</w:t>
                      </w:r>
                    </w:p>
                    <w:bookmarkEnd w:id="22"/>
                    <w:bookmarkEnd w:id="23"/>
                    <w:p w14:paraId="2544D108" w14:textId="77777777" w:rsidR="005B4A7F" w:rsidRDefault="005B4A7F" w:rsidP="00CF3E82"/>
                    <w:p w14:paraId="5C13D7BA" w14:textId="77777777" w:rsidR="005B4A7F" w:rsidRDefault="005B4A7F" w:rsidP="00CF3E82"/>
                  </w:txbxContent>
                </v:textbox>
                <w10:anchorlock/>
              </v:shape>
            </w:pict>
          </mc:Fallback>
        </mc:AlternateContent>
      </w:r>
    </w:p>
    <w:p w14:paraId="1E925037" w14:textId="7E17389A" w:rsidR="001D2C27" w:rsidRPr="00FA087E" w:rsidRDefault="001D2C27" w:rsidP="00021A3F">
      <w:pPr>
        <w:pStyle w:val="StijlArtikel"/>
        <w:ind w:left="1560" w:hanging="1560"/>
      </w:pPr>
      <w:r w:rsidRPr="00FA087E">
        <w:lastRenderedPageBreak/>
        <w:t>De functionaris gegevensbescherming (FG)</w:t>
      </w:r>
      <w:bookmarkEnd w:id="15"/>
      <w:bookmarkEnd w:id="16"/>
      <w:bookmarkEnd w:id="17"/>
      <w:bookmarkEnd w:id="18"/>
      <w:bookmarkEnd w:id="19"/>
    </w:p>
    <w:p w14:paraId="6E1C16A9" w14:textId="77777777" w:rsidR="001D2C27" w:rsidRPr="00FA087E" w:rsidRDefault="001D2C27" w:rsidP="001D2C27"/>
    <w:p w14:paraId="2775FBF8" w14:textId="77777777" w:rsidR="00CF3E82" w:rsidRDefault="00CF3E82" w:rsidP="00CF3E82">
      <w:pPr>
        <w:pStyle w:val="stijlartikel1"/>
      </w:pPr>
      <w:r>
        <w:t>De</w:t>
      </w:r>
      <w:r w:rsidRPr="001C220B">
        <w:t xml:space="preserve"> </w:t>
      </w:r>
      <w:r>
        <w:t xml:space="preserve">FG vervult zijn taken en verplichtingen onafhankelijk van het bestuur. </w:t>
      </w:r>
    </w:p>
    <w:p w14:paraId="74502152" w14:textId="458A5245" w:rsidR="00CF3E82" w:rsidRDefault="00CF3E82" w:rsidP="00CF3E82">
      <w:pPr>
        <w:pStyle w:val="stijlartikel1"/>
      </w:pPr>
      <w:r>
        <w:t xml:space="preserve">De FG houdt </w:t>
      </w:r>
      <w:r w:rsidRPr="001C220B">
        <w:t xml:space="preserve">intern toezicht op de </w:t>
      </w:r>
      <w:r>
        <w:t xml:space="preserve">naleving van de wet- en regelgeving, de in de onderwijssector vastgestelde </w:t>
      </w:r>
      <w:r w:rsidR="00D4048D">
        <w:t xml:space="preserve">gedragscodes, het beleid van het </w:t>
      </w:r>
      <w:r w:rsidR="0085218C">
        <w:t>Stichting Samenwerkingsverband Schiedam Vlaardingen Maassluis onderwijs dat past</w:t>
      </w:r>
      <w:r>
        <w:t xml:space="preserve"> of de verwerker met betrekking tot de bescherming </w:t>
      </w:r>
      <w:r w:rsidRPr="001C220B">
        <w:t>v</w:t>
      </w:r>
      <w:r>
        <w:t xml:space="preserve">an persoonsgegevens. </w:t>
      </w:r>
    </w:p>
    <w:p w14:paraId="411B4AE3" w14:textId="77777777" w:rsidR="00CF3E82" w:rsidRDefault="00CF3E82" w:rsidP="00CF3E82">
      <w:pPr>
        <w:pStyle w:val="stijlartikel1"/>
      </w:pPr>
      <w:r>
        <w:t xml:space="preserve">De FG </w:t>
      </w:r>
      <w:r w:rsidRPr="001C4C2A">
        <w:t>advi</w:t>
      </w:r>
      <w:r>
        <w:t xml:space="preserve">seert over verwerkingsprocessen en ziet toe op de uitvoering en evaluatie ervan. </w:t>
      </w:r>
    </w:p>
    <w:p w14:paraId="4F14C94B" w14:textId="77777777" w:rsidR="00CF3E82" w:rsidRDefault="00CF3E82" w:rsidP="00CF3E82">
      <w:pPr>
        <w:pStyle w:val="stijlartikel1"/>
      </w:pPr>
      <w:r>
        <w:t>D</w:t>
      </w:r>
      <w:r w:rsidRPr="001C220B">
        <w:t xml:space="preserve">e FG </w:t>
      </w:r>
      <w:r>
        <w:t xml:space="preserve">adviseert </w:t>
      </w:r>
      <w:r w:rsidRPr="001C220B">
        <w:t>over het passende niveau van beveiliging van de informatiehuishouding in de organisatie en over maatregelen die zijn gericht op het beperken van de verwerking van persoonsgegevens.</w:t>
      </w:r>
    </w:p>
    <w:p w14:paraId="6B7B327D" w14:textId="77777777" w:rsidR="00CF3E82" w:rsidRPr="001C4C2A" w:rsidRDefault="00CF3E82" w:rsidP="00CF3E82">
      <w:pPr>
        <w:pStyle w:val="stijlartikel1"/>
      </w:pPr>
      <w:r w:rsidRPr="001C4C2A">
        <w:t xml:space="preserve">De FG werkt samen met de toezichthoudende autoriteit (Autoriteit </w:t>
      </w:r>
      <w:r>
        <w:t>P</w:t>
      </w:r>
      <w:r w:rsidRPr="001C4C2A">
        <w:t>ersoonsgegevens)</w:t>
      </w:r>
      <w:r>
        <w:t>.</w:t>
      </w:r>
    </w:p>
    <w:p w14:paraId="704CC2FE" w14:textId="77777777" w:rsidR="00CF3E82" w:rsidRDefault="00CF3E82" w:rsidP="00CF3E82">
      <w:pPr>
        <w:pStyle w:val="stijlartikel1"/>
      </w:pPr>
      <w:r>
        <w:t>Betrokkenen kunnen met de FG contact opnemen over alle aangelegenheden die verband houden met de verwerking van hun gegevens en met de uitoefening van hun rechten op grond van dit reglement en uit hoofde van de Verordening.</w:t>
      </w:r>
    </w:p>
    <w:p w14:paraId="4BE18588" w14:textId="77777777" w:rsidR="00CF3E82" w:rsidRPr="001C220B" w:rsidRDefault="00CF3E82" w:rsidP="00CF3E82">
      <w:pPr>
        <w:pStyle w:val="stijlartikel1"/>
      </w:pPr>
      <w:r w:rsidRPr="006D619D">
        <w:t xml:space="preserve">De FG brengt jaarlijks verslag uit aan de </w:t>
      </w:r>
      <w:r w:rsidRPr="00EE22AB">
        <w:t>ver</w:t>
      </w:r>
      <w:r>
        <w:t>werkingsver</w:t>
      </w:r>
      <w:r w:rsidRPr="00EE22AB">
        <w:t>antwoordelijk</w:t>
      </w:r>
      <w:r>
        <w:t>e</w:t>
      </w:r>
      <w:r w:rsidRPr="006D619D">
        <w:t xml:space="preserve"> van zijn werkzaamheden en bevindingen.</w:t>
      </w:r>
    </w:p>
    <w:p w14:paraId="25CC849B" w14:textId="3B50F945" w:rsidR="00CF3E82" w:rsidRPr="001C220B" w:rsidRDefault="00CF3E82" w:rsidP="00CF3E82">
      <w:pPr>
        <w:pStyle w:val="stijlartikel1"/>
      </w:pPr>
      <w:r w:rsidRPr="001C220B">
        <w:t>De controlebevoegdheden van de FG zijn neergelegd in een interne regeling en omvatten:</w:t>
      </w:r>
    </w:p>
    <w:p w14:paraId="3207EBC0" w14:textId="77777777" w:rsidR="00CF3E82" w:rsidRPr="001C220B" w:rsidRDefault="00CF3E82" w:rsidP="00CF3E82">
      <w:pPr>
        <w:pStyle w:val="stijlartikel1"/>
        <w:numPr>
          <w:ilvl w:val="0"/>
          <w:numId w:val="0"/>
        </w:numPr>
        <w:ind w:left="1418" w:hanging="709"/>
      </w:pPr>
      <w:r w:rsidRPr="001C220B">
        <w:t xml:space="preserve">- </w:t>
      </w:r>
      <w:r w:rsidRPr="001C220B">
        <w:tab/>
        <w:t>de bevoegdheid om ruimtes te betreden;</w:t>
      </w:r>
    </w:p>
    <w:p w14:paraId="74EBFC7D" w14:textId="77777777" w:rsidR="00CF3E82" w:rsidRPr="001C220B" w:rsidRDefault="00CF3E82" w:rsidP="00CF3E82">
      <w:pPr>
        <w:pStyle w:val="stijlartikel1"/>
        <w:numPr>
          <w:ilvl w:val="0"/>
          <w:numId w:val="0"/>
        </w:numPr>
        <w:ind w:left="1418" w:hanging="709"/>
      </w:pPr>
      <w:r w:rsidRPr="001C220B">
        <w:t xml:space="preserve">- </w:t>
      </w:r>
      <w:r w:rsidRPr="001C220B">
        <w:tab/>
        <w:t>de bevoegdheid om inlichtingen en inzage te vragen en om zaken te onderzoeken;</w:t>
      </w:r>
    </w:p>
    <w:p w14:paraId="1C423C27" w14:textId="77777777" w:rsidR="00CF3E82" w:rsidRPr="001C220B" w:rsidRDefault="00CF3E82" w:rsidP="00CF3E82">
      <w:pPr>
        <w:pStyle w:val="stijlartikel1"/>
        <w:numPr>
          <w:ilvl w:val="0"/>
          <w:numId w:val="0"/>
        </w:numPr>
        <w:ind w:left="1418" w:hanging="709"/>
      </w:pPr>
      <w:r w:rsidRPr="001C220B">
        <w:t xml:space="preserve">- </w:t>
      </w:r>
      <w:r w:rsidRPr="001C220B">
        <w:tab/>
        <w:t xml:space="preserve">de faciliteiten die aan de FG ter beschikking worden gesteld om zijn bevoegdheden goed te kunnen uitoefenen. </w:t>
      </w:r>
    </w:p>
    <w:p w14:paraId="340A57A5" w14:textId="77777777" w:rsidR="00CF3E82" w:rsidRDefault="00CF3E82" w:rsidP="00CF3E82">
      <w:pPr>
        <w:pStyle w:val="stijlartikel1"/>
      </w:pPr>
      <w:r>
        <w:t>De FG is met betrekking tot zijn taken tot geheimhouding en vertrouwelijkheid gehouden.</w:t>
      </w:r>
    </w:p>
    <w:p w14:paraId="5DFF5BF0" w14:textId="77777777" w:rsidR="00AD7FA1" w:rsidRPr="00FA087E" w:rsidRDefault="00AD7FA1" w:rsidP="00DA7965">
      <w:pPr>
        <w:rPr>
          <w:sz w:val="24"/>
        </w:rPr>
      </w:pPr>
    </w:p>
    <w:p w14:paraId="7B5C8992" w14:textId="0AFB135C" w:rsidR="00AD7FA1" w:rsidRPr="00FA087E" w:rsidRDefault="00D10047" w:rsidP="00AD7FA1">
      <w:pPr>
        <w:rPr>
          <w:sz w:val="22"/>
          <w:szCs w:val="24"/>
        </w:rPr>
      </w:pPr>
      <w:r w:rsidRPr="00FA087E">
        <w:rPr>
          <w:noProof/>
        </w:rPr>
        <mc:AlternateContent>
          <mc:Choice Requires="wps">
            <w:drawing>
              <wp:inline distT="0" distB="0" distL="0" distR="0" wp14:anchorId="34D99AE5" wp14:editId="4DC26D8E">
                <wp:extent cx="5759450" cy="723900"/>
                <wp:effectExtent l="19050" t="19050" r="12700" b="19050"/>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23900"/>
                        </a:xfrm>
                        <a:prstGeom prst="rect">
                          <a:avLst/>
                        </a:prstGeom>
                        <a:solidFill>
                          <a:srgbClr val="FFFFFF"/>
                        </a:solidFill>
                        <a:ln w="28575">
                          <a:solidFill>
                            <a:srgbClr val="E17C01"/>
                          </a:solidFill>
                          <a:miter lim="800000"/>
                          <a:headEnd/>
                          <a:tailEnd/>
                        </a:ln>
                      </wps:spPr>
                      <wps:txbx>
                        <w:txbxContent>
                          <w:p w14:paraId="3C4B0B7B" w14:textId="77777777" w:rsidR="005B4A7F" w:rsidRPr="00D10047" w:rsidRDefault="005B4A7F" w:rsidP="00D10047">
                            <w:pPr>
                              <w:spacing w:before="120" w:after="120"/>
                              <w:jc w:val="center"/>
                              <w:rPr>
                                <w:b/>
                                <w:color w:val="E17C01"/>
                              </w:rPr>
                            </w:pPr>
                            <w:r w:rsidRPr="00D10047">
                              <w:rPr>
                                <w:b/>
                                <w:color w:val="E17C01"/>
                              </w:rPr>
                              <w:t>Beleidskader</w:t>
                            </w:r>
                          </w:p>
                          <w:p w14:paraId="35FA67A1" w14:textId="119E9527" w:rsidR="005B4A7F" w:rsidRPr="0044279F" w:rsidRDefault="005B4A7F" w:rsidP="00D4048D">
                            <w:pPr>
                              <w:pStyle w:val="stijlartikel1"/>
                              <w:numPr>
                                <w:ilvl w:val="0"/>
                                <w:numId w:val="13"/>
                              </w:numPr>
                              <w:rPr>
                                <w:szCs w:val="24"/>
                              </w:rPr>
                            </w:pPr>
                            <w:r>
                              <w:rPr>
                                <w:szCs w:val="24"/>
                              </w:rPr>
                              <w:t>Regeling, vacaturetekst en functiebeschrijving FG (bijlage VI)</w:t>
                            </w:r>
                          </w:p>
                          <w:p w14:paraId="28B8F32E" w14:textId="1A79BD3C" w:rsidR="005B4A7F" w:rsidRDefault="005B4A7F" w:rsidP="00855309"/>
                          <w:p w14:paraId="5A5603E6" w14:textId="77777777" w:rsidR="005B4A7F" w:rsidRDefault="005B4A7F" w:rsidP="00D10047"/>
                        </w:txbxContent>
                      </wps:txbx>
                      <wps:bodyPr rot="0" vert="horz" wrap="square" lIns="91440" tIns="45720" rIns="91440" bIns="45720" anchor="t" anchorCtr="0">
                        <a:noAutofit/>
                      </wps:bodyPr>
                    </wps:wsp>
                  </a:graphicData>
                </a:graphic>
              </wp:inline>
            </w:drawing>
          </mc:Choice>
          <mc:Fallback>
            <w:pict>
              <v:shape w14:anchorId="34D99AE5" id="Tekstvak 6" o:spid="_x0000_s1027" type="#_x0000_t202" style="width:453.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" strokecolor="#e17c01" strokeweight="2.25pt">
                <v:textbox>
                  <w:txbxContent>
                    <w:p w14:paraId="3C4B0B7B" w14:textId="77777777" w:rsidR="005B4A7F" w:rsidRPr="00D10047" w:rsidRDefault="005B4A7F" w:rsidP="00D10047">
                      <w:pPr>
                        <w:spacing w:before="120" w:after="120"/>
                        <w:jc w:val="center"/>
                        <w:rPr>
                          <w:b/>
                          <w:color w:val="E17C01"/>
                        </w:rPr>
                      </w:pPr>
                      <w:r w:rsidRPr="00D10047">
                        <w:rPr>
                          <w:b/>
                          <w:color w:val="E17C01"/>
                        </w:rPr>
                        <w:t>Beleidskader</w:t>
                      </w:r>
                    </w:p>
                    <w:p w14:paraId="35FA67A1" w14:textId="119E9527" w:rsidR="005B4A7F" w:rsidRPr="0044279F" w:rsidRDefault="005B4A7F" w:rsidP="00D4048D">
                      <w:pPr>
                        <w:pStyle w:val="stijlartikel1"/>
                        <w:numPr>
                          <w:ilvl w:val="0"/>
                          <w:numId w:val="13"/>
                        </w:numPr>
                        <w:rPr>
                          <w:szCs w:val="24"/>
                        </w:rPr>
                      </w:pPr>
                      <w:r>
                        <w:rPr>
                          <w:szCs w:val="24"/>
                        </w:rPr>
                        <w:t>Regeling, vacaturetekst en functiebeschrijving FG (bijlage VI)</w:t>
                      </w:r>
                    </w:p>
                    <w:p w14:paraId="28B8F32E" w14:textId="1A79BD3C" w:rsidR="005B4A7F" w:rsidRDefault="005B4A7F" w:rsidP="00855309"/>
                    <w:p w14:paraId="5A5603E6" w14:textId="77777777" w:rsidR="005B4A7F" w:rsidRDefault="005B4A7F" w:rsidP="00D10047"/>
                  </w:txbxContent>
                </v:textbox>
                <w10:anchorlock/>
              </v:shape>
            </w:pict>
          </mc:Fallback>
        </mc:AlternateContent>
      </w:r>
    </w:p>
    <w:p w14:paraId="03E7CED6" w14:textId="5CE006DA" w:rsidR="001D2C27" w:rsidRPr="00FA087E" w:rsidRDefault="001D2C27" w:rsidP="0031229A">
      <w:pPr>
        <w:pStyle w:val="stijlartikel1"/>
        <w:numPr>
          <w:ilvl w:val="0"/>
          <w:numId w:val="0"/>
        </w:numPr>
        <w:ind w:left="709"/>
        <w:jc w:val="center"/>
        <w:rPr>
          <w:sz w:val="24"/>
          <w:szCs w:val="24"/>
        </w:rPr>
      </w:pPr>
    </w:p>
    <w:p w14:paraId="1973D355" w14:textId="77777777" w:rsidR="00D10047" w:rsidRPr="00FA087E" w:rsidRDefault="00D10047" w:rsidP="0031229A">
      <w:pPr>
        <w:pStyle w:val="stijlartikel1"/>
        <w:numPr>
          <w:ilvl w:val="0"/>
          <w:numId w:val="0"/>
        </w:numPr>
        <w:ind w:left="709"/>
        <w:rPr>
          <w:sz w:val="24"/>
        </w:rPr>
      </w:pPr>
    </w:p>
    <w:p w14:paraId="2163788E" w14:textId="77777777" w:rsidR="00D10047" w:rsidRPr="00FA087E" w:rsidRDefault="00D10047">
      <w:pPr>
        <w:rPr>
          <w:rFonts w:eastAsia="Times New Roman" w:cstheme="minorBidi"/>
          <w:b/>
          <w:color w:val="E17C01"/>
          <w:sz w:val="28"/>
          <w:lang w:eastAsia="en-US"/>
        </w:rPr>
      </w:pPr>
      <w:r w:rsidRPr="00FA087E">
        <w:br w:type="page"/>
      </w:r>
    </w:p>
    <w:p w14:paraId="239CF9FE" w14:textId="1412696F" w:rsidR="00300D52" w:rsidRPr="00FA087E" w:rsidRDefault="00300D52" w:rsidP="0031229A">
      <w:pPr>
        <w:pStyle w:val="StijlArtikel"/>
      </w:pPr>
      <w:bookmarkStart w:id="24" w:name="_Toc490654129"/>
      <w:bookmarkStart w:id="25" w:name="_Toc492562051"/>
      <w:bookmarkStart w:id="26" w:name="_Toc492643043"/>
      <w:bookmarkStart w:id="27" w:name="_Toc492480521"/>
      <w:bookmarkStart w:id="28" w:name="_Toc495669289"/>
      <w:r w:rsidRPr="00FA087E">
        <w:lastRenderedPageBreak/>
        <w:t>Informatie en toegang tot de persoonsgegevens</w:t>
      </w:r>
      <w:bookmarkEnd w:id="24"/>
      <w:bookmarkEnd w:id="25"/>
      <w:bookmarkEnd w:id="26"/>
      <w:bookmarkEnd w:id="27"/>
      <w:bookmarkEnd w:id="28"/>
    </w:p>
    <w:p w14:paraId="2B32DACA" w14:textId="77777777" w:rsidR="00300D52" w:rsidRPr="00FA087E" w:rsidRDefault="00300D52" w:rsidP="003A017D"/>
    <w:p w14:paraId="4C85A2DB" w14:textId="4C4D4C05" w:rsidR="00D4048D" w:rsidRPr="00D4048D" w:rsidRDefault="00D4048D" w:rsidP="00D4048D">
      <w:pPr>
        <w:numPr>
          <w:ilvl w:val="1"/>
          <w:numId w:val="2"/>
        </w:numPr>
        <w:ind w:left="709"/>
        <w:rPr>
          <w:rFonts w:eastAsia="Times New Roman" w:cstheme="minorBidi"/>
          <w:lang w:eastAsia="en-US"/>
        </w:rPr>
      </w:pPr>
      <w:r w:rsidRPr="00D4048D">
        <w:rPr>
          <w:rFonts w:eastAsia="Times New Roman" w:cstheme="minorBidi"/>
          <w:lang w:eastAsia="en-US"/>
        </w:rPr>
        <w:t>Indien de gegevens van de betrokkene zelf</w:t>
      </w:r>
      <w:r>
        <w:rPr>
          <w:rFonts w:eastAsia="Times New Roman" w:cstheme="minorBidi"/>
          <w:lang w:eastAsia="en-US"/>
        </w:rPr>
        <w:t xml:space="preserve"> worden verkregen, informeert het</w:t>
      </w:r>
      <w:r w:rsidRPr="00D4048D">
        <w:rPr>
          <w:rFonts w:eastAsia="Times New Roman" w:cstheme="minorBidi"/>
          <w:lang w:eastAsia="en-US"/>
        </w:rPr>
        <w:t xml:space="preserve"> </w:t>
      </w:r>
      <w:r w:rsidR="0085218C">
        <w:rPr>
          <w:rFonts w:eastAsia="Times New Roman" w:cstheme="minorBidi"/>
          <w:lang w:eastAsia="en-US"/>
        </w:rPr>
        <w:t>Stichting Samenwerkingsverband Schiedam Vlaardingen Maassluis onderwijs dat past</w:t>
      </w:r>
      <w:r w:rsidRPr="00D4048D">
        <w:rPr>
          <w:rFonts w:eastAsia="Times New Roman" w:cstheme="minorBidi"/>
          <w:lang w:eastAsia="en-US"/>
        </w:rPr>
        <w:t xml:space="preserve"> betrokkene bij de verkrijging  van de persoonsgegevens over:</w:t>
      </w:r>
    </w:p>
    <w:p w14:paraId="3DC597AE" w14:textId="205D0DEE" w:rsidR="00D4048D" w:rsidRPr="00D4048D" w:rsidRDefault="00D4048D" w:rsidP="00D4048D">
      <w:pPr>
        <w:numPr>
          <w:ilvl w:val="3"/>
          <w:numId w:val="2"/>
        </w:numPr>
        <w:rPr>
          <w:rFonts w:eastAsia="Times New Roman" w:cstheme="minorBidi"/>
          <w:lang w:eastAsia="en-US"/>
        </w:rPr>
      </w:pPr>
      <w:r w:rsidRPr="00D4048D">
        <w:rPr>
          <w:rFonts w:eastAsia="Times New Roman" w:cstheme="minorBidi"/>
          <w:lang w:eastAsia="en-US"/>
        </w:rPr>
        <w:t xml:space="preserve">de volledige naam en de contactgegevens van </w:t>
      </w:r>
      <w:r w:rsidR="0085218C">
        <w:rPr>
          <w:rFonts w:eastAsia="Times New Roman" w:cstheme="minorBidi"/>
          <w:lang w:eastAsia="en-US"/>
        </w:rPr>
        <w:t>Stichting Samenwerkingsverband Schiedam Vlaardingen Maassluis onderwijs dat past</w:t>
      </w:r>
      <w:r w:rsidRPr="00D4048D">
        <w:rPr>
          <w:rFonts w:eastAsia="Times New Roman" w:cstheme="minorBidi"/>
          <w:lang w:eastAsia="en-US"/>
        </w:rPr>
        <w:t xml:space="preserve"> alsmede van de Functionaris Gegevensbescherming;</w:t>
      </w:r>
    </w:p>
    <w:p w14:paraId="6058CC2B" w14:textId="77777777" w:rsidR="00D4048D" w:rsidRPr="00D4048D" w:rsidRDefault="00D4048D" w:rsidP="00D4048D">
      <w:pPr>
        <w:numPr>
          <w:ilvl w:val="3"/>
          <w:numId w:val="2"/>
        </w:numPr>
        <w:rPr>
          <w:rFonts w:eastAsia="Times New Roman" w:cstheme="minorBidi"/>
          <w:lang w:eastAsia="en-US"/>
        </w:rPr>
      </w:pPr>
      <w:r w:rsidRPr="00D4048D">
        <w:rPr>
          <w:rFonts w:eastAsia="Times New Roman" w:cstheme="minorBidi"/>
          <w:lang w:eastAsia="en-US"/>
        </w:rPr>
        <w:t>de doeleinden waarvoor de persoonsgegevens worden verwerkt;</w:t>
      </w:r>
    </w:p>
    <w:p w14:paraId="499D8548" w14:textId="4EBF8889" w:rsidR="00D4048D" w:rsidRPr="00D4048D" w:rsidRDefault="00D4048D" w:rsidP="00D4048D">
      <w:pPr>
        <w:numPr>
          <w:ilvl w:val="3"/>
          <w:numId w:val="2"/>
        </w:numPr>
        <w:rPr>
          <w:rFonts w:eastAsia="Times New Roman" w:cstheme="minorBidi"/>
          <w:lang w:eastAsia="en-US"/>
        </w:rPr>
      </w:pPr>
      <w:r w:rsidRPr="00D4048D">
        <w:rPr>
          <w:rFonts w:eastAsia="Times New Roman" w:cstheme="minorBidi"/>
          <w:lang w:eastAsia="en-US"/>
        </w:rPr>
        <w:t>de wettelijke grondslag voor de verwerking, en indien de verwerking is gebaseerd op de grondslag gerechtvaardigd belang (artikel 6 lid 1f AVG), h</w:t>
      </w:r>
      <w:r>
        <w:rPr>
          <w:rFonts w:eastAsia="Times New Roman" w:cstheme="minorBidi"/>
          <w:lang w:eastAsia="en-US"/>
        </w:rPr>
        <w:t xml:space="preserve">et gerechtvaardigd belang van </w:t>
      </w:r>
      <w:r w:rsidR="0085218C">
        <w:rPr>
          <w:rFonts w:eastAsia="Times New Roman" w:cstheme="minorBidi"/>
          <w:lang w:eastAsia="en-US"/>
        </w:rPr>
        <w:t>de</w:t>
      </w:r>
      <w:r w:rsidRPr="00D4048D">
        <w:rPr>
          <w:rFonts w:eastAsia="Times New Roman" w:cstheme="minorBidi"/>
          <w:lang w:eastAsia="en-US"/>
        </w:rPr>
        <w:t xml:space="preserve"> </w:t>
      </w:r>
      <w:r w:rsidR="0085218C">
        <w:rPr>
          <w:rFonts w:eastAsia="Times New Roman" w:cstheme="minorBidi"/>
          <w:lang w:eastAsia="en-US"/>
        </w:rPr>
        <w:t>Stichting Samenwerkingsverband Schiedam Vlaardingen Maassluis onderwijs dat past</w:t>
      </w:r>
      <w:r w:rsidRPr="00D4048D">
        <w:rPr>
          <w:rFonts w:eastAsia="Times New Roman" w:cstheme="minorBidi"/>
          <w:lang w:eastAsia="en-US"/>
        </w:rPr>
        <w:t>;</w:t>
      </w:r>
    </w:p>
    <w:p w14:paraId="3B0EF811" w14:textId="77777777" w:rsidR="00D4048D" w:rsidRPr="00D4048D" w:rsidRDefault="00D4048D" w:rsidP="00D4048D">
      <w:pPr>
        <w:numPr>
          <w:ilvl w:val="3"/>
          <w:numId w:val="2"/>
        </w:numPr>
        <w:rPr>
          <w:rFonts w:eastAsia="Times New Roman" w:cstheme="minorBidi"/>
          <w:lang w:eastAsia="en-US"/>
        </w:rPr>
      </w:pPr>
      <w:r w:rsidRPr="00D4048D">
        <w:rPr>
          <w:rFonts w:eastAsia="Times New Roman" w:cstheme="minorBidi"/>
          <w:lang w:eastAsia="en-US"/>
        </w:rPr>
        <w:t>de ontvangers of categorieën van ontvangers;</w:t>
      </w:r>
    </w:p>
    <w:p w14:paraId="484F8702" w14:textId="60D4EB0F" w:rsidR="00D4048D" w:rsidRPr="00D4048D" w:rsidRDefault="00D4048D" w:rsidP="00D4048D">
      <w:pPr>
        <w:numPr>
          <w:ilvl w:val="3"/>
          <w:numId w:val="2"/>
        </w:numPr>
        <w:rPr>
          <w:rFonts w:eastAsia="Times New Roman" w:cstheme="minorBidi"/>
          <w:lang w:eastAsia="en-US"/>
        </w:rPr>
      </w:pPr>
      <w:r w:rsidRPr="00D4048D">
        <w:rPr>
          <w:rFonts w:eastAsia="Times New Roman" w:cstheme="minorBidi"/>
          <w:lang w:eastAsia="en-US"/>
        </w:rPr>
        <w:t>in voorkomend geval, da</w:t>
      </w:r>
      <w:r>
        <w:rPr>
          <w:rFonts w:eastAsia="Times New Roman" w:cstheme="minorBidi"/>
          <w:lang w:eastAsia="en-US"/>
        </w:rPr>
        <w:t>t het</w:t>
      </w:r>
      <w:r w:rsidRPr="00D4048D">
        <w:rPr>
          <w:rFonts w:eastAsia="Times New Roman" w:cstheme="minorBidi"/>
          <w:lang w:eastAsia="en-US"/>
        </w:rPr>
        <w:t xml:space="preserve"> </w:t>
      </w:r>
      <w:r w:rsidR="0085218C">
        <w:rPr>
          <w:rFonts w:eastAsia="Times New Roman" w:cstheme="minorBidi"/>
          <w:lang w:eastAsia="en-US"/>
        </w:rPr>
        <w:t>Stichting Samenwerkingsverband Schiedam Vlaardingen Maassluis onderwijs dat past</w:t>
      </w:r>
      <w:r w:rsidRPr="00D4048D">
        <w:rPr>
          <w:rFonts w:eastAsia="Times New Roman" w:cstheme="minorBidi"/>
          <w:lang w:eastAsia="en-US"/>
        </w:rPr>
        <w:t xml:space="preserve"> het voornemen heeft om de persoonsgegevens door te geven aan een derde land of internationale organisatie, om welk derde land het gaat en of het niveau van gegevensbescherming in dit land adequaat is, dan wel of er passende waarborgen zijn genomen;</w:t>
      </w:r>
    </w:p>
    <w:p w14:paraId="2DFB219B" w14:textId="77777777" w:rsidR="00D4048D" w:rsidRPr="00D4048D" w:rsidRDefault="00D4048D" w:rsidP="00D4048D">
      <w:pPr>
        <w:numPr>
          <w:ilvl w:val="3"/>
          <w:numId w:val="2"/>
        </w:numPr>
        <w:rPr>
          <w:rFonts w:eastAsia="Times New Roman" w:cstheme="minorBidi"/>
          <w:lang w:eastAsia="en-US"/>
        </w:rPr>
      </w:pPr>
      <w:r w:rsidRPr="00D4048D">
        <w:rPr>
          <w:rFonts w:eastAsia="Times New Roman" w:cstheme="minorBidi"/>
          <w:lang w:eastAsia="en-US"/>
        </w:rPr>
        <w:t>hoelang de persoonsgegevens worden bewaard;</w:t>
      </w:r>
    </w:p>
    <w:p w14:paraId="164514E6" w14:textId="77777777" w:rsidR="00D4048D" w:rsidRPr="00D4048D" w:rsidRDefault="00D4048D" w:rsidP="00D4048D">
      <w:pPr>
        <w:numPr>
          <w:ilvl w:val="3"/>
          <w:numId w:val="2"/>
        </w:numPr>
        <w:rPr>
          <w:rFonts w:eastAsia="Times New Roman" w:cstheme="minorBidi"/>
          <w:lang w:eastAsia="en-US"/>
        </w:rPr>
      </w:pPr>
      <w:r w:rsidRPr="00D4048D">
        <w:rPr>
          <w:rFonts w:eastAsia="Times New Roman" w:cstheme="minorBidi"/>
          <w:lang w:eastAsia="en-US"/>
        </w:rPr>
        <w:t>het recht van betrokkene om te verzoeken om inzage, rectificatie, beperking van de verwerking en wissing van de persoonsgegevens, alsmede het recht om bezwaar te maken tegen de verwerking;</w:t>
      </w:r>
    </w:p>
    <w:p w14:paraId="733F6A02" w14:textId="77777777" w:rsidR="00D4048D" w:rsidRPr="00D4048D" w:rsidRDefault="00D4048D" w:rsidP="00D4048D">
      <w:pPr>
        <w:numPr>
          <w:ilvl w:val="3"/>
          <w:numId w:val="2"/>
        </w:numPr>
        <w:rPr>
          <w:rFonts w:eastAsia="Times New Roman" w:cstheme="minorBidi"/>
          <w:lang w:eastAsia="en-US"/>
        </w:rPr>
      </w:pPr>
      <w:r w:rsidRPr="00D4048D">
        <w:rPr>
          <w:rFonts w:eastAsia="Times New Roman" w:cstheme="minorBidi"/>
          <w:lang w:eastAsia="en-US"/>
        </w:rPr>
        <w:t>het recht van betrokkene om te allen tijde eerder gegeven toestemming in te trekken;</w:t>
      </w:r>
    </w:p>
    <w:p w14:paraId="62D2C03E" w14:textId="77777777" w:rsidR="00D4048D" w:rsidRPr="00D4048D" w:rsidRDefault="00D4048D" w:rsidP="00D4048D">
      <w:pPr>
        <w:numPr>
          <w:ilvl w:val="3"/>
          <w:numId w:val="2"/>
        </w:numPr>
        <w:rPr>
          <w:rFonts w:eastAsia="Times New Roman" w:cstheme="minorBidi"/>
          <w:lang w:eastAsia="en-US"/>
        </w:rPr>
      </w:pPr>
      <w:r w:rsidRPr="00D4048D">
        <w:rPr>
          <w:rFonts w:eastAsia="Times New Roman" w:cstheme="minorBidi"/>
          <w:lang w:eastAsia="en-US"/>
        </w:rPr>
        <w:t>het recht van betrokkene om een klacht in te dienen bij de AP;</w:t>
      </w:r>
    </w:p>
    <w:p w14:paraId="4A25EB8E" w14:textId="77777777" w:rsidR="00D4048D" w:rsidRPr="00D4048D" w:rsidRDefault="00D4048D" w:rsidP="00D4048D">
      <w:pPr>
        <w:numPr>
          <w:ilvl w:val="3"/>
          <w:numId w:val="2"/>
        </w:numPr>
        <w:rPr>
          <w:rFonts w:eastAsia="Times New Roman" w:cstheme="minorBidi"/>
          <w:lang w:eastAsia="en-US"/>
        </w:rPr>
      </w:pPr>
      <w:r w:rsidRPr="00D4048D">
        <w:rPr>
          <w:rFonts w:eastAsia="Times New Roman" w:cstheme="minorBidi"/>
          <w:lang w:eastAsia="en-US"/>
        </w:rPr>
        <w:t xml:space="preserve">het bestaan van automatische besluitvorming en de onderliggende logica hiervan, alsmede het belang en de verwachte gevolgen van de verwerking voor betrokkene; en </w:t>
      </w:r>
    </w:p>
    <w:p w14:paraId="2BCA890B" w14:textId="77777777" w:rsidR="00D4048D" w:rsidRPr="00D4048D" w:rsidRDefault="00D4048D" w:rsidP="00D4048D">
      <w:pPr>
        <w:numPr>
          <w:ilvl w:val="3"/>
          <w:numId w:val="2"/>
        </w:numPr>
        <w:rPr>
          <w:rFonts w:eastAsia="Times New Roman" w:cstheme="minorBidi"/>
          <w:lang w:eastAsia="en-US"/>
        </w:rPr>
      </w:pPr>
      <w:r w:rsidRPr="00D4048D">
        <w:rPr>
          <w:rFonts w:eastAsia="Times New Roman" w:cstheme="minorBidi"/>
          <w:lang w:eastAsia="en-US"/>
        </w:rPr>
        <w:t>of de verstrekking van persoonsgegevens een wettelijke of contractuele verplichting is dan wel een noodzakelijke voorwaarde om een overeenkomst te sluiten, of de betrokkene verplicht is om de persoonsgegevens te verstrekken en wat de mogelijke gevolgen zijn als de betrokkene de gegevens niet verstrekt.</w:t>
      </w:r>
    </w:p>
    <w:p w14:paraId="13F83866" w14:textId="77777777" w:rsidR="00D4048D" w:rsidRPr="00D4048D" w:rsidRDefault="00D4048D" w:rsidP="00D4048D">
      <w:pPr>
        <w:ind w:left="709"/>
        <w:rPr>
          <w:rFonts w:eastAsia="Times New Roman" w:cstheme="minorBidi"/>
          <w:lang w:eastAsia="en-US"/>
        </w:rPr>
      </w:pPr>
    </w:p>
    <w:p w14:paraId="34986CE2" w14:textId="35672F2B" w:rsidR="00D4048D" w:rsidRPr="00D4048D" w:rsidRDefault="00D4048D" w:rsidP="00D4048D">
      <w:pPr>
        <w:numPr>
          <w:ilvl w:val="1"/>
          <w:numId w:val="2"/>
        </w:numPr>
        <w:ind w:left="709"/>
        <w:rPr>
          <w:rFonts w:eastAsia="Times New Roman" w:cstheme="minorBidi"/>
          <w:lang w:eastAsia="en-US"/>
        </w:rPr>
      </w:pPr>
      <w:r w:rsidRPr="00D4048D">
        <w:rPr>
          <w:rFonts w:eastAsia="Times New Roman" w:cstheme="minorBidi"/>
          <w:lang w:eastAsia="en-US"/>
        </w:rPr>
        <w:t xml:space="preserve">Indien de gegevens </w:t>
      </w:r>
      <w:r w:rsidRPr="00D4048D">
        <w:rPr>
          <w:rFonts w:eastAsia="Times New Roman" w:cstheme="minorBidi"/>
          <w:i/>
          <w:lang w:eastAsia="en-US"/>
        </w:rPr>
        <w:t>niet</w:t>
      </w:r>
      <w:r w:rsidRPr="00D4048D">
        <w:rPr>
          <w:rFonts w:eastAsia="Times New Roman" w:cstheme="minorBidi"/>
          <w:lang w:eastAsia="en-US"/>
        </w:rPr>
        <w:t xml:space="preserve"> van betrok</w:t>
      </w:r>
      <w:r w:rsidR="0085218C">
        <w:rPr>
          <w:rFonts w:eastAsia="Times New Roman" w:cstheme="minorBidi"/>
          <w:lang w:eastAsia="en-US"/>
        </w:rPr>
        <w:t>kene afkomstig zijn verstrekt</w:t>
      </w:r>
      <w:r w:rsidRPr="00D4048D">
        <w:rPr>
          <w:rFonts w:eastAsia="Times New Roman" w:cstheme="minorBidi"/>
          <w:lang w:eastAsia="en-US"/>
        </w:rPr>
        <w:t xml:space="preserve"> </w:t>
      </w:r>
      <w:r w:rsidR="0085218C">
        <w:rPr>
          <w:rFonts w:eastAsia="Times New Roman" w:cstheme="minorBidi"/>
          <w:lang w:eastAsia="en-US"/>
        </w:rPr>
        <w:t>Stichting Samenwerkingsverband Schiedam Vlaardingen Maassluis onderwijs dat past</w:t>
      </w:r>
      <w:r w:rsidRPr="00D4048D">
        <w:rPr>
          <w:rFonts w:eastAsia="Times New Roman" w:cstheme="minorBidi"/>
          <w:lang w:eastAsia="en-US"/>
        </w:rPr>
        <w:t xml:space="preserve"> aan de betrokkene de informatie als genoemd onder 4.1 a.t/m j. en in aanvulling daarop ook informatie over:</w:t>
      </w:r>
    </w:p>
    <w:p w14:paraId="5695ED0C" w14:textId="77777777" w:rsidR="00D4048D" w:rsidRPr="00D4048D" w:rsidRDefault="00D4048D" w:rsidP="004E35C2">
      <w:pPr>
        <w:numPr>
          <w:ilvl w:val="0"/>
          <w:numId w:val="47"/>
        </w:numPr>
        <w:ind w:left="1418" w:hanging="709"/>
        <w:rPr>
          <w:rFonts w:eastAsia="Times New Roman" w:cstheme="minorBidi"/>
          <w:lang w:eastAsia="en-US"/>
        </w:rPr>
      </w:pPr>
      <w:r w:rsidRPr="00D4048D">
        <w:rPr>
          <w:rFonts w:eastAsia="Times New Roman" w:cstheme="minorBidi"/>
          <w:lang w:eastAsia="en-US"/>
        </w:rPr>
        <w:t>de betrokken categorieën van persoonsgegevens; en</w:t>
      </w:r>
    </w:p>
    <w:p w14:paraId="50B3C21F" w14:textId="77777777" w:rsidR="00D4048D" w:rsidRPr="00D4048D" w:rsidRDefault="00D4048D" w:rsidP="004E35C2">
      <w:pPr>
        <w:numPr>
          <w:ilvl w:val="0"/>
          <w:numId w:val="47"/>
        </w:numPr>
        <w:ind w:left="1418" w:hanging="709"/>
        <w:rPr>
          <w:rFonts w:eastAsia="Times New Roman" w:cstheme="minorBidi"/>
          <w:lang w:eastAsia="en-US"/>
        </w:rPr>
      </w:pPr>
      <w:r w:rsidRPr="00D4048D">
        <w:rPr>
          <w:rFonts w:eastAsia="Times New Roman" w:cstheme="minorBidi"/>
          <w:lang w:eastAsia="en-US"/>
        </w:rPr>
        <w:lastRenderedPageBreak/>
        <w:t>de bron waar de persoonsgegevens vandaan komen, en in voorkomend geval, of zij afkomstig zijn van openbare bronnen.</w:t>
      </w:r>
    </w:p>
    <w:p w14:paraId="1B2AF428" w14:textId="78B220CA" w:rsidR="00D4048D" w:rsidRPr="00D4048D" w:rsidRDefault="0085218C" w:rsidP="00D4048D">
      <w:pPr>
        <w:ind w:left="709"/>
        <w:rPr>
          <w:rFonts w:eastAsia="Times New Roman" w:cstheme="minorBidi"/>
          <w:lang w:eastAsia="en-US"/>
        </w:rPr>
      </w:pPr>
      <w:r>
        <w:rPr>
          <w:rFonts w:eastAsia="Times New Roman" w:cstheme="minorBidi"/>
          <w:lang w:eastAsia="en-US"/>
        </w:rPr>
        <w:t>Stichting Samenwerkingsverband Schiedam Vlaardingen Maassluis onderwijs dat past</w:t>
      </w:r>
      <w:r w:rsidR="00D4048D" w:rsidRPr="00D4048D">
        <w:rPr>
          <w:rFonts w:eastAsia="Times New Roman" w:cstheme="minorBidi"/>
          <w:lang w:eastAsia="en-US"/>
        </w:rPr>
        <w:t xml:space="preserve"> verstrekt deze informatie binnen een redelijke termijn, doch uiterlijk binnen één maand na de verkrijging van de persoonsgegevens. Indien de gegevens worden gebruikt voor communicatie met de betrokkene, uiterlijk op het moment van het eerste contact met de betrokkene. Indien de verstrekking van de gegevens aan een andere ontvanger wordt overwogen, uiterlijk op het tijdstip waarop de persoonsgegevens voor het eerst worden verstrekt. </w:t>
      </w:r>
    </w:p>
    <w:p w14:paraId="59E574A7" w14:textId="77777777" w:rsidR="00D4048D" w:rsidRPr="00D4048D" w:rsidRDefault="00D4048D" w:rsidP="00D4048D">
      <w:pPr>
        <w:ind w:left="720"/>
        <w:contextualSpacing/>
        <w:rPr>
          <w:rFonts w:cstheme="minorBidi"/>
          <w:lang w:eastAsia="en-US"/>
        </w:rPr>
      </w:pPr>
    </w:p>
    <w:p w14:paraId="52B90781" w14:textId="77777777" w:rsidR="00D4048D" w:rsidRPr="00D4048D" w:rsidRDefault="00D4048D" w:rsidP="00D4048D">
      <w:pPr>
        <w:numPr>
          <w:ilvl w:val="1"/>
          <w:numId w:val="2"/>
        </w:numPr>
        <w:ind w:left="709"/>
        <w:rPr>
          <w:rFonts w:eastAsia="Times New Roman" w:cstheme="minorBidi"/>
          <w:lang w:eastAsia="en-US"/>
        </w:rPr>
      </w:pPr>
      <w:r w:rsidRPr="00D4048D">
        <w:rPr>
          <w:rFonts w:eastAsia="Times New Roman" w:cstheme="minorBidi"/>
          <w:lang w:eastAsia="en-US"/>
        </w:rPr>
        <w:t>Een ieder die betrokken is bij de uitvoering van dit reglement en daarbij de toegang krijgt tot persoonsgegevens waarvan hij het vertrouwelijke karakter kent of redelijkerwijs kan vermoeden en voor wie niet reeds uit hoofde van beroep, functie of wettelijk voorschrift ter zake van de persoonsgegevens een geheimhoudingsplicht geldt, is verplicht tot geheimhouding daarvan en tekent de geheimhoudingsverklaring. Dit geldt niet indien enig wettelijk voorschrift hem tot bekendmaking verplicht of uit zijn taak bij de uitvoering van dit reglement de noodzaak tot bekendmaking voortvloeit.</w:t>
      </w:r>
    </w:p>
    <w:p w14:paraId="19253891" w14:textId="7BEB624F" w:rsidR="006973BB" w:rsidRPr="00FA087E" w:rsidRDefault="006973BB" w:rsidP="00855309">
      <w:pPr>
        <w:pStyle w:val="stijlartikel1"/>
        <w:numPr>
          <w:ilvl w:val="0"/>
          <w:numId w:val="0"/>
        </w:numPr>
        <w:ind w:left="709" w:hanging="709"/>
      </w:pPr>
    </w:p>
    <w:p w14:paraId="4E9A9516" w14:textId="0D7AB8C3" w:rsidR="001D0981" w:rsidRPr="00FA087E" w:rsidRDefault="00D10047" w:rsidP="0031229A">
      <w:pPr>
        <w:pStyle w:val="stijlartikel1"/>
        <w:numPr>
          <w:ilvl w:val="0"/>
          <w:numId w:val="0"/>
        </w:numPr>
      </w:pPr>
      <w:r w:rsidRPr="00FA087E">
        <w:rPr>
          <w:noProof/>
          <w:lang w:eastAsia="nl-NL"/>
        </w:rPr>
        <mc:AlternateContent>
          <mc:Choice Requires="wps">
            <w:drawing>
              <wp:inline distT="0" distB="0" distL="0" distR="0" wp14:anchorId="380ED8FF" wp14:editId="164CACE5">
                <wp:extent cx="5760000" cy="1685925"/>
                <wp:effectExtent l="19050" t="19050" r="12700" b="2857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685925"/>
                        </a:xfrm>
                        <a:prstGeom prst="rect">
                          <a:avLst/>
                        </a:prstGeom>
                        <a:solidFill>
                          <a:srgbClr val="FFFFFF"/>
                        </a:solidFill>
                        <a:ln w="28575">
                          <a:solidFill>
                            <a:srgbClr val="E17C01"/>
                          </a:solidFill>
                          <a:miter lim="800000"/>
                          <a:headEnd/>
                          <a:tailEnd/>
                        </a:ln>
                      </wps:spPr>
                      <wps:txbx>
                        <w:txbxContent>
                          <w:p w14:paraId="67BC28C9" w14:textId="77777777" w:rsidR="005B4A7F" w:rsidRPr="00BB6528" w:rsidRDefault="005B4A7F" w:rsidP="00D10047">
                            <w:pPr>
                              <w:spacing w:before="120" w:after="120"/>
                              <w:jc w:val="center"/>
                              <w:rPr>
                                <w:b/>
                                <w:color w:val="E17C01"/>
                              </w:rPr>
                            </w:pPr>
                            <w:r w:rsidRPr="00BB6528">
                              <w:rPr>
                                <w:b/>
                                <w:color w:val="E17C01"/>
                              </w:rPr>
                              <w:t>Beleidskader</w:t>
                            </w:r>
                          </w:p>
                          <w:p w14:paraId="1476AA4C" w14:textId="77777777" w:rsidR="005B4A7F" w:rsidRPr="00BB6528" w:rsidRDefault="005B4A7F" w:rsidP="00D10047">
                            <w:pPr>
                              <w:pStyle w:val="stijlartikel1"/>
                              <w:numPr>
                                <w:ilvl w:val="1"/>
                                <w:numId w:val="10"/>
                              </w:numPr>
                              <w:ind w:left="510" w:hanging="510"/>
                            </w:pPr>
                            <w:r w:rsidRPr="00BB6528">
                              <w:t>Register van verwerkingsactiviteiten (bijlage I)</w:t>
                            </w:r>
                          </w:p>
                          <w:p w14:paraId="276FEB12" w14:textId="77777777" w:rsidR="005B4A7F" w:rsidRPr="00BB6528" w:rsidRDefault="005B4A7F" w:rsidP="00D10047">
                            <w:pPr>
                              <w:pStyle w:val="stijlartikel1"/>
                              <w:numPr>
                                <w:ilvl w:val="1"/>
                                <w:numId w:val="10"/>
                              </w:numPr>
                              <w:ind w:left="510" w:hanging="510"/>
                            </w:pPr>
                            <w:r w:rsidRPr="00BB6528">
                              <w:t>Geheimhoudingsverklaring (bijlage V)</w:t>
                            </w:r>
                          </w:p>
                          <w:p w14:paraId="0B99D3A1" w14:textId="4B5D5507" w:rsidR="005B4A7F" w:rsidRPr="00BB6528" w:rsidRDefault="005B4A7F" w:rsidP="00D10047">
                            <w:pPr>
                              <w:pStyle w:val="stijlartikel1"/>
                              <w:numPr>
                                <w:ilvl w:val="1"/>
                                <w:numId w:val="10"/>
                              </w:numPr>
                              <w:ind w:left="510" w:hanging="510"/>
                            </w:pPr>
                            <w:r w:rsidRPr="00BB6528">
                              <w:t>Informatie- en toestemmingsformulier</w:t>
                            </w:r>
                            <w:r>
                              <w:t>en</w:t>
                            </w:r>
                            <w:r w:rsidRPr="00BB6528">
                              <w:t xml:space="preserve"> (bijlage VI)</w:t>
                            </w:r>
                          </w:p>
                          <w:p w14:paraId="47864C38" w14:textId="7EBF277C" w:rsidR="005B4A7F" w:rsidRPr="00BB6528" w:rsidRDefault="005B4A7F" w:rsidP="00D10047">
                            <w:pPr>
                              <w:pStyle w:val="stijlartikel1"/>
                              <w:numPr>
                                <w:ilvl w:val="1"/>
                                <w:numId w:val="10"/>
                              </w:numPr>
                              <w:ind w:left="510" w:hanging="510"/>
                            </w:pPr>
                            <w:r>
                              <w:t>Passende</w:t>
                            </w:r>
                            <w:r w:rsidRPr="00BB6528">
                              <w:t xml:space="preserve"> technische en organisatorische maatregelen (bijlage V</w:t>
                            </w:r>
                            <w:r>
                              <w:t>I</w:t>
                            </w:r>
                            <w:r w:rsidRPr="00BB6528">
                              <w:t>II)</w:t>
                            </w:r>
                          </w:p>
                          <w:p w14:paraId="1A034077" w14:textId="065AC0C7" w:rsidR="005B4A7F" w:rsidRDefault="005B4A7F" w:rsidP="00D10047">
                            <w:pPr>
                              <w:pStyle w:val="stijlartikel1"/>
                              <w:numPr>
                                <w:ilvl w:val="1"/>
                                <w:numId w:val="10"/>
                              </w:numPr>
                              <w:ind w:left="510" w:hanging="510"/>
                            </w:pPr>
                            <w:r w:rsidRPr="00BB6528">
                              <w:t>Privacy statement</w:t>
                            </w:r>
                            <w:r>
                              <w:t xml:space="preserve"> bezoekers</w:t>
                            </w:r>
                            <w:r w:rsidRPr="00BB6528">
                              <w:t xml:space="preserve"> website (bijlage X)</w:t>
                            </w:r>
                          </w:p>
                          <w:p w14:paraId="57839B86" w14:textId="783EAD33" w:rsidR="005B4A7F" w:rsidRPr="00BB6528" w:rsidRDefault="005B4A7F" w:rsidP="00D10047">
                            <w:pPr>
                              <w:pStyle w:val="stijlartikel1"/>
                              <w:numPr>
                                <w:ilvl w:val="1"/>
                                <w:numId w:val="10"/>
                              </w:numPr>
                              <w:ind w:left="510" w:hanging="510"/>
                            </w:pPr>
                            <w:r>
                              <w:t>Privacyverklaring (bijlage XIII)</w:t>
                            </w:r>
                          </w:p>
                          <w:p w14:paraId="03A37363" w14:textId="77777777" w:rsidR="005B4A7F" w:rsidRDefault="005B4A7F" w:rsidP="00D10047"/>
                          <w:p w14:paraId="308E3FE2" w14:textId="77777777" w:rsidR="005B4A7F" w:rsidRDefault="005B4A7F" w:rsidP="00D10047"/>
                        </w:txbxContent>
                      </wps:txbx>
                      <wps:bodyPr rot="0" vert="horz" wrap="square" lIns="91440" tIns="45720" rIns="91440" bIns="45720" anchor="t" anchorCtr="0">
                        <a:noAutofit/>
                      </wps:bodyPr>
                    </wps:wsp>
                  </a:graphicData>
                </a:graphic>
              </wp:inline>
            </w:drawing>
          </mc:Choice>
          <mc:Fallback>
            <w:pict>
              <v:shape w14:anchorId="380ED8FF" id="Tekstvak 2" o:spid="_x0000_s1028" type="#_x0000_t202" style="width:453.5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" strokecolor="#e17c01" strokeweight="2.25pt">
                <v:textbox>
                  <w:txbxContent>
                    <w:p w14:paraId="67BC28C9" w14:textId="77777777" w:rsidR="005B4A7F" w:rsidRPr="00BB6528" w:rsidRDefault="005B4A7F" w:rsidP="00D10047">
                      <w:pPr>
                        <w:spacing w:before="120" w:after="120"/>
                        <w:jc w:val="center"/>
                        <w:rPr>
                          <w:b/>
                          <w:color w:val="E17C01"/>
                        </w:rPr>
                      </w:pPr>
                      <w:r w:rsidRPr="00BB6528">
                        <w:rPr>
                          <w:b/>
                          <w:color w:val="E17C01"/>
                        </w:rPr>
                        <w:t>Beleidskader</w:t>
                      </w:r>
                    </w:p>
                    <w:p w14:paraId="1476AA4C" w14:textId="77777777" w:rsidR="005B4A7F" w:rsidRPr="00BB6528" w:rsidRDefault="005B4A7F" w:rsidP="00D10047">
                      <w:pPr>
                        <w:pStyle w:val="stijlartikel1"/>
                        <w:numPr>
                          <w:ilvl w:val="1"/>
                          <w:numId w:val="10"/>
                        </w:numPr>
                        <w:ind w:left="510" w:hanging="510"/>
                      </w:pPr>
                      <w:r w:rsidRPr="00BB6528">
                        <w:t>Register van verwerkingsactiviteiten (bijlage I)</w:t>
                      </w:r>
                    </w:p>
                    <w:p w14:paraId="276FEB12" w14:textId="77777777" w:rsidR="005B4A7F" w:rsidRPr="00BB6528" w:rsidRDefault="005B4A7F" w:rsidP="00D10047">
                      <w:pPr>
                        <w:pStyle w:val="stijlartikel1"/>
                        <w:numPr>
                          <w:ilvl w:val="1"/>
                          <w:numId w:val="10"/>
                        </w:numPr>
                        <w:ind w:left="510" w:hanging="510"/>
                      </w:pPr>
                      <w:r w:rsidRPr="00BB6528">
                        <w:t>Geheimhoudingsverklaring (bijlage V)</w:t>
                      </w:r>
                    </w:p>
                    <w:p w14:paraId="0B99D3A1" w14:textId="4B5D5507" w:rsidR="005B4A7F" w:rsidRPr="00BB6528" w:rsidRDefault="005B4A7F" w:rsidP="00D10047">
                      <w:pPr>
                        <w:pStyle w:val="stijlartikel1"/>
                        <w:numPr>
                          <w:ilvl w:val="1"/>
                          <w:numId w:val="10"/>
                        </w:numPr>
                        <w:ind w:left="510" w:hanging="510"/>
                      </w:pPr>
                      <w:r w:rsidRPr="00BB6528">
                        <w:t>Informatie- en toestemmingsformulier</w:t>
                      </w:r>
                      <w:r>
                        <w:t>en</w:t>
                      </w:r>
                      <w:r w:rsidRPr="00BB6528">
                        <w:t xml:space="preserve"> (bijlage VI)</w:t>
                      </w:r>
                    </w:p>
                    <w:p w14:paraId="47864C38" w14:textId="7EBF277C" w:rsidR="005B4A7F" w:rsidRPr="00BB6528" w:rsidRDefault="005B4A7F" w:rsidP="00D10047">
                      <w:pPr>
                        <w:pStyle w:val="stijlartikel1"/>
                        <w:numPr>
                          <w:ilvl w:val="1"/>
                          <w:numId w:val="10"/>
                        </w:numPr>
                        <w:ind w:left="510" w:hanging="510"/>
                      </w:pPr>
                      <w:r>
                        <w:t>Passende</w:t>
                      </w:r>
                      <w:r w:rsidRPr="00BB6528">
                        <w:t xml:space="preserve"> technische en organisatorische maatregelen (bijlage V</w:t>
                      </w:r>
                      <w:r>
                        <w:t>I</w:t>
                      </w:r>
                      <w:r w:rsidRPr="00BB6528">
                        <w:t>II)</w:t>
                      </w:r>
                    </w:p>
                    <w:p w14:paraId="1A034077" w14:textId="065AC0C7" w:rsidR="005B4A7F" w:rsidRDefault="005B4A7F" w:rsidP="00D10047">
                      <w:pPr>
                        <w:pStyle w:val="stijlartikel1"/>
                        <w:numPr>
                          <w:ilvl w:val="1"/>
                          <w:numId w:val="10"/>
                        </w:numPr>
                        <w:ind w:left="510" w:hanging="510"/>
                      </w:pPr>
                      <w:r w:rsidRPr="00BB6528">
                        <w:t>Privacy statement</w:t>
                      </w:r>
                      <w:r>
                        <w:t xml:space="preserve"> bezoekers</w:t>
                      </w:r>
                      <w:r w:rsidRPr="00BB6528">
                        <w:t xml:space="preserve"> website (bijlage X)</w:t>
                      </w:r>
                    </w:p>
                    <w:p w14:paraId="57839B86" w14:textId="783EAD33" w:rsidR="005B4A7F" w:rsidRPr="00BB6528" w:rsidRDefault="005B4A7F" w:rsidP="00D10047">
                      <w:pPr>
                        <w:pStyle w:val="stijlartikel1"/>
                        <w:numPr>
                          <w:ilvl w:val="1"/>
                          <w:numId w:val="10"/>
                        </w:numPr>
                        <w:ind w:left="510" w:hanging="510"/>
                      </w:pPr>
                      <w:r>
                        <w:t>Privacyverklaring (bijlage XIII)</w:t>
                      </w:r>
                    </w:p>
                    <w:p w14:paraId="03A37363" w14:textId="77777777" w:rsidR="005B4A7F" w:rsidRDefault="005B4A7F" w:rsidP="00D10047"/>
                    <w:p w14:paraId="308E3FE2" w14:textId="77777777" w:rsidR="005B4A7F" w:rsidRDefault="005B4A7F" w:rsidP="00D10047"/>
                  </w:txbxContent>
                </v:textbox>
                <w10:anchorlock/>
              </v:shape>
            </w:pict>
          </mc:Fallback>
        </mc:AlternateContent>
      </w:r>
    </w:p>
    <w:p w14:paraId="437FE6AC" w14:textId="77777777" w:rsidR="00E008A6" w:rsidRPr="00FA087E" w:rsidRDefault="00E008A6" w:rsidP="0031229A">
      <w:pPr>
        <w:pStyle w:val="stijlartikel1"/>
        <w:numPr>
          <w:ilvl w:val="0"/>
          <w:numId w:val="0"/>
        </w:numPr>
      </w:pPr>
    </w:p>
    <w:p w14:paraId="339A977F" w14:textId="2D4C97B9" w:rsidR="004B6FB5" w:rsidRPr="00FA087E" w:rsidRDefault="004B6FB5" w:rsidP="00BB6528">
      <w:pPr>
        <w:pStyle w:val="stijlartikel1"/>
        <w:numPr>
          <w:ilvl w:val="0"/>
          <w:numId w:val="0"/>
        </w:numPr>
        <w:ind w:left="851"/>
        <w:rPr>
          <w:b/>
        </w:rPr>
      </w:pPr>
    </w:p>
    <w:p w14:paraId="62B2430E" w14:textId="0AD6911C" w:rsidR="001C4C2A" w:rsidRPr="00FA087E" w:rsidRDefault="00116780">
      <w:r w:rsidRPr="00FA087E">
        <w:tab/>
      </w:r>
      <w:bookmarkStart w:id="29" w:name="_Toc447124708"/>
    </w:p>
    <w:p w14:paraId="6489939F" w14:textId="77777777" w:rsidR="001C4C2A" w:rsidRPr="00FA087E" w:rsidRDefault="001C4C2A">
      <w:r w:rsidRPr="00FA087E">
        <w:br w:type="page"/>
      </w:r>
    </w:p>
    <w:p w14:paraId="290285F9" w14:textId="21F825DF" w:rsidR="00AA623C" w:rsidRPr="00FA087E" w:rsidRDefault="00F32528" w:rsidP="002856C5">
      <w:pPr>
        <w:pStyle w:val="StijlArtikel"/>
      </w:pPr>
      <w:bookmarkStart w:id="30" w:name="_Toc492562052"/>
      <w:bookmarkStart w:id="31" w:name="_Toc492643044"/>
      <w:bookmarkStart w:id="32" w:name="_Toc495669290"/>
      <w:bookmarkStart w:id="33" w:name="_Toc447124709"/>
      <w:bookmarkStart w:id="34" w:name="_Toc474753053"/>
      <w:bookmarkEnd w:id="29"/>
      <w:r w:rsidRPr="00FA087E">
        <w:lastRenderedPageBreak/>
        <w:t>Categorieën van betrokkenen, doeleinden en persoonsgegevens</w:t>
      </w:r>
      <w:bookmarkEnd w:id="30"/>
      <w:bookmarkEnd w:id="31"/>
      <w:bookmarkEnd w:id="32"/>
      <w:r w:rsidRPr="00FA087E">
        <w:t xml:space="preserve"> </w:t>
      </w:r>
      <w:bookmarkEnd w:id="33"/>
      <w:bookmarkEnd w:id="34"/>
      <w:r w:rsidR="00AA623C" w:rsidRPr="00FA087E">
        <w:t xml:space="preserve"> </w:t>
      </w:r>
    </w:p>
    <w:p w14:paraId="7520768A" w14:textId="77777777" w:rsidR="00C328A8" w:rsidRPr="00FA087E" w:rsidRDefault="00C328A8" w:rsidP="0031229A"/>
    <w:p w14:paraId="34AB32F8" w14:textId="77777777" w:rsidR="00AA623C" w:rsidRPr="00FA087E" w:rsidRDefault="00AA623C" w:rsidP="0031229A">
      <w:pPr>
        <w:pStyle w:val="stijlartikel1"/>
        <w:rPr>
          <w:b/>
          <w:color w:val="E17C01"/>
          <w:sz w:val="22"/>
          <w:u w:val="single"/>
        </w:rPr>
      </w:pPr>
      <w:r w:rsidRPr="00FA087E">
        <w:rPr>
          <w:b/>
          <w:color w:val="E17C01"/>
          <w:sz w:val="22"/>
          <w:u w:val="single"/>
        </w:rPr>
        <w:t>Leerlingen</w:t>
      </w:r>
    </w:p>
    <w:p w14:paraId="264C34E2" w14:textId="77777777" w:rsidR="00E018FF" w:rsidRPr="00FA087E" w:rsidRDefault="00E018FF" w:rsidP="00AF571B">
      <w:pPr>
        <w:pStyle w:val="stijlartikel1"/>
        <w:numPr>
          <w:ilvl w:val="0"/>
          <w:numId w:val="0"/>
        </w:numPr>
        <w:ind w:left="709"/>
        <w:rPr>
          <w:b/>
          <w:color w:val="E17C01"/>
          <w:sz w:val="22"/>
          <w:u w:val="single"/>
        </w:rPr>
      </w:pPr>
    </w:p>
    <w:p w14:paraId="27866799" w14:textId="77777777" w:rsidR="00E018FF" w:rsidRPr="00FA087E" w:rsidRDefault="00E018FF" w:rsidP="00E018FF">
      <w:pPr>
        <w:pStyle w:val="Stijlartikel11"/>
        <w:rPr>
          <w:b/>
        </w:rPr>
      </w:pPr>
      <w:r w:rsidRPr="00FA087E">
        <w:t xml:space="preserve">De verwerking van persoonsgegevens van leerlingen heeft ten doel: </w:t>
      </w:r>
    </w:p>
    <w:p w14:paraId="5DD6675A" w14:textId="74677FD9" w:rsidR="00E018FF" w:rsidRPr="00FA087E" w:rsidRDefault="006D1770" w:rsidP="00E018FF">
      <w:pPr>
        <w:pStyle w:val="Stijlanaartikel1"/>
      </w:pPr>
      <w:r w:rsidRPr="00FA087E">
        <w:t>h</w:t>
      </w:r>
      <w:r w:rsidR="008660C4" w:rsidRPr="00FA087E">
        <w:t>et verdelen en toewijzen van ondersteuningsmiddelen en ondersteuningsvoorzieningen</w:t>
      </w:r>
      <w:r w:rsidR="00FD2E00" w:rsidRPr="00FA087E">
        <w:t xml:space="preserve"> (waaronder </w:t>
      </w:r>
      <w:r w:rsidR="00677056" w:rsidRPr="00FA087E">
        <w:t>individuele ondersteuningsvoorzieningen)</w:t>
      </w:r>
      <w:r w:rsidR="008660C4" w:rsidRPr="00FA087E">
        <w:t xml:space="preserve"> aan de scholen </w:t>
      </w:r>
      <w:r w:rsidR="004E5B52" w:rsidRPr="00FA087E">
        <w:t xml:space="preserve">van de </w:t>
      </w:r>
      <w:r w:rsidR="005459BE">
        <w:t>school</w:t>
      </w:r>
      <w:r w:rsidR="004E5B52" w:rsidRPr="00FA087E">
        <w:t xml:space="preserve">besturen die zijn aangesloten bij </w:t>
      </w:r>
      <w:r w:rsidR="008660C4" w:rsidRPr="00FA087E">
        <w:t>het Samenwerkingsverband</w:t>
      </w:r>
      <w:r w:rsidR="00C9750E" w:rsidRPr="00FA087E">
        <w:t xml:space="preserve"> (artikel </w:t>
      </w:r>
      <w:r w:rsidR="009B2434" w:rsidRPr="00FA087E">
        <w:t>6 lid 1</w:t>
      </w:r>
      <w:r w:rsidR="0031229A" w:rsidRPr="00FA087E">
        <w:t>c</w:t>
      </w:r>
      <w:r w:rsidR="00E018FF" w:rsidRPr="00FA087E">
        <w:t xml:space="preserve"> </w:t>
      </w:r>
      <w:r w:rsidR="009B2434" w:rsidRPr="00FA087E">
        <w:t>AVG</w:t>
      </w:r>
      <w:r w:rsidR="00E018FF" w:rsidRPr="00FA087E">
        <w:t>);</w:t>
      </w:r>
      <w:r w:rsidR="0063451C" w:rsidRPr="00FA087E">
        <w:t xml:space="preserve"> </w:t>
      </w:r>
    </w:p>
    <w:p w14:paraId="0547CC7A" w14:textId="2D1E62CB" w:rsidR="008660C4" w:rsidRPr="00FA087E" w:rsidRDefault="006D1770" w:rsidP="00E018FF">
      <w:pPr>
        <w:pStyle w:val="Stijlanaartikel1"/>
      </w:pPr>
      <w:r w:rsidRPr="00FA087E">
        <w:t>h</w:t>
      </w:r>
      <w:r w:rsidR="008660C4" w:rsidRPr="00FA087E">
        <w:t xml:space="preserve">et beoordelen of leerlingen toelaatbaar zijn tot het onderwijs aan een speciale </w:t>
      </w:r>
      <w:r w:rsidR="005459BE">
        <w:t>school</w:t>
      </w:r>
      <w:r w:rsidR="008660C4" w:rsidRPr="00FA087E">
        <w:t xml:space="preserve"> voor basisonderwijs </w:t>
      </w:r>
      <w:r w:rsidR="004E5B52" w:rsidRPr="00FA087E">
        <w:t xml:space="preserve">gelegen in de regio van </w:t>
      </w:r>
      <w:r w:rsidR="008660C4" w:rsidRPr="00FA087E">
        <w:t xml:space="preserve">het Samenwerkingsverband of tot het speciaal onderwijs, op verzoek van het </w:t>
      </w:r>
      <w:r w:rsidR="005459BE">
        <w:t>bestuur</w:t>
      </w:r>
      <w:r w:rsidR="008660C4" w:rsidRPr="00FA087E">
        <w:t xml:space="preserve"> van een </w:t>
      </w:r>
      <w:r w:rsidR="005459BE">
        <w:t xml:space="preserve">school </w:t>
      </w:r>
      <w:r w:rsidR="008660C4" w:rsidRPr="00FA087E">
        <w:t>waar een leerling is aangemeld of ingeschreven (</w:t>
      </w:r>
      <w:r w:rsidR="009B2434" w:rsidRPr="00FA087E">
        <w:t>artikel 6 lid 1</w:t>
      </w:r>
      <w:r w:rsidR="0031229A" w:rsidRPr="00FA087E">
        <w:t>c</w:t>
      </w:r>
      <w:r w:rsidR="00804B9D" w:rsidRPr="00FA087E">
        <w:t xml:space="preserve"> </w:t>
      </w:r>
      <w:r w:rsidR="009B2434" w:rsidRPr="00FA087E">
        <w:t>AVG</w:t>
      </w:r>
      <w:r w:rsidR="008660C4" w:rsidRPr="00FA087E">
        <w:t>);</w:t>
      </w:r>
      <w:r w:rsidR="0063451C" w:rsidRPr="00FA087E">
        <w:t xml:space="preserve"> </w:t>
      </w:r>
    </w:p>
    <w:p w14:paraId="30412340" w14:textId="7FA3073A" w:rsidR="00E018FF" w:rsidRPr="00FA087E" w:rsidRDefault="006D1770" w:rsidP="00E018FF">
      <w:pPr>
        <w:pStyle w:val="Stijlanaartikel1"/>
      </w:pPr>
      <w:r w:rsidRPr="00FA087E">
        <w:t>h</w:t>
      </w:r>
      <w:r w:rsidR="008660C4" w:rsidRPr="00FA087E">
        <w:t>et adviseren over de ondersteuningsbehoefte van een</w:t>
      </w:r>
      <w:r w:rsidR="00E018FF" w:rsidRPr="00FA087E">
        <w:t xml:space="preserve"> leerling </w:t>
      </w:r>
      <w:r w:rsidR="008660C4" w:rsidRPr="00FA087E">
        <w:t>op verzoek</w:t>
      </w:r>
      <w:r w:rsidR="00E018FF" w:rsidRPr="00FA087E">
        <w:t xml:space="preserve"> van </w:t>
      </w:r>
      <w:r w:rsidR="008660C4" w:rsidRPr="00FA087E">
        <w:t xml:space="preserve">het </w:t>
      </w:r>
      <w:r w:rsidR="005459BE">
        <w:t>bestuur</w:t>
      </w:r>
      <w:r w:rsidR="008660C4" w:rsidRPr="00FA087E">
        <w:t xml:space="preserve"> van een </w:t>
      </w:r>
      <w:r w:rsidR="005459BE">
        <w:t xml:space="preserve">school </w:t>
      </w:r>
      <w:r w:rsidR="008660C4" w:rsidRPr="00FA087E">
        <w:t>binnen het Samenwerkingsverband waar een leerling is aangemeld of ingeschreven</w:t>
      </w:r>
      <w:r w:rsidR="00E018FF" w:rsidRPr="00FA087E">
        <w:t xml:space="preserve"> (artikel </w:t>
      </w:r>
      <w:r w:rsidR="00F94F5F" w:rsidRPr="00FA087E">
        <w:t xml:space="preserve">6 lid </w:t>
      </w:r>
      <w:r w:rsidR="009B2434" w:rsidRPr="00FA087E">
        <w:t>1</w:t>
      </w:r>
      <w:r w:rsidR="0031229A" w:rsidRPr="00FA087E">
        <w:t>c</w:t>
      </w:r>
      <w:r w:rsidR="00E018FF" w:rsidRPr="00FA087E">
        <w:t xml:space="preserve"> </w:t>
      </w:r>
      <w:r w:rsidR="000D2D42" w:rsidRPr="00FA087E">
        <w:t>AVG</w:t>
      </w:r>
      <w:r w:rsidR="00E018FF" w:rsidRPr="00FA087E">
        <w:t>);</w:t>
      </w:r>
      <w:r w:rsidR="0063451C" w:rsidRPr="00FA087E">
        <w:t xml:space="preserve"> </w:t>
      </w:r>
    </w:p>
    <w:p w14:paraId="5EE7614B" w14:textId="6C2B72C2" w:rsidR="00E018FF" w:rsidRPr="00FA087E" w:rsidRDefault="00E018FF" w:rsidP="00E018FF">
      <w:pPr>
        <w:pStyle w:val="Stijlanaartikel1"/>
        <w:rPr>
          <w:b/>
        </w:rPr>
      </w:pPr>
      <w:r w:rsidRPr="00FA087E">
        <w:t xml:space="preserve">het uitvoeren van de op het </w:t>
      </w:r>
      <w:r w:rsidR="006D1770" w:rsidRPr="00FA087E">
        <w:t>Samenwerkingsverband</w:t>
      </w:r>
      <w:r w:rsidRPr="00FA087E">
        <w:t xml:space="preserve"> rustende verplichtingen</w:t>
      </w:r>
      <w:r w:rsidR="00C92686" w:rsidRPr="00FA087E">
        <w:t xml:space="preserve"> </w:t>
      </w:r>
      <w:r w:rsidRPr="00FA087E">
        <w:t>op grond van de wet en daarop gebaseerde uitvoeringsregelgeving, waaronder (doch niet uitsluitend) de</w:t>
      </w:r>
      <w:r w:rsidR="00EA3403" w:rsidRPr="00FA087E">
        <w:t xml:space="preserve"> Wet op het primair onderwijs (Wpo), </w:t>
      </w:r>
      <w:r w:rsidRPr="00FA087E">
        <w:t>de Wet Medezeggenschap scholen (WMS) en de Leerplichtwet (</w:t>
      </w:r>
      <w:r w:rsidR="00C92686" w:rsidRPr="00FA087E">
        <w:t xml:space="preserve">artikel </w:t>
      </w:r>
      <w:r w:rsidR="000D2D42" w:rsidRPr="00FA087E">
        <w:t>6</w:t>
      </w:r>
      <w:r w:rsidR="00F94F5F" w:rsidRPr="00FA087E">
        <w:t xml:space="preserve"> lid 1</w:t>
      </w:r>
      <w:r w:rsidR="00C92686" w:rsidRPr="00FA087E">
        <w:t xml:space="preserve">c en </w:t>
      </w:r>
      <w:r w:rsidRPr="00FA087E">
        <w:t xml:space="preserve">artikel </w:t>
      </w:r>
      <w:r w:rsidR="009B2434" w:rsidRPr="00FA087E">
        <w:t xml:space="preserve">6 lid </w:t>
      </w:r>
      <w:r w:rsidR="00C92686" w:rsidRPr="00FA087E">
        <w:t>1</w:t>
      </w:r>
      <w:r w:rsidRPr="00FA087E">
        <w:t xml:space="preserve">e </w:t>
      </w:r>
      <w:r w:rsidR="000D2D42" w:rsidRPr="00FA087E">
        <w:t>AVG</w:t>
      </w:r>
      <w:r w:rsidRPr="00FA087E">
        <w:t>);</w:t>
      </w:r>
    </w:p>
    <w:p w14:paraId="06FF5935" w14:textId="1884F9D7" w:rsidR="00E018FF" w:rsidRPr="00FA087E" w:rsidRDefault="00E018FF" w:rsidP="00E018FF">
      <w:pPr>
        <w:pStyle w:val="Stijlanaartikel1"/>
        <w:rPr>
          <w:b/>
        </w:rPr>
      </w:pPr>
      <w:r w:rsidRPr="00FA087E">
        <w:t xml:space="preserve">het behandelen van geschillen aanhangig gemaakt bij klachten- en geschillencommissies (artikel </w:t>
      </w:r>
      <w:r w:rsidR="000D2D42" w:rsidRPr="00FA087E">
        <w:t>6</w:t>
      </w:r>
      <w:r w:rsidR="00F94F5F" w:rsidRPr="00FA087E">
        <w:t xml:space="preserve"> lid 1</w:t>
      </w:r>
      <w:r w:rsidR="004A6E4A" w:rsidRPr="00FA087E">
        <w:t>c</w:t>
      </w:r>
      <w:r w:rsidRPr="00FA087E">
        <w:t xml:space="preserve"> </w:t>
      </w:r>
      <w:r w:rsidR="000D2D42" w:rsidRPr="00FA087E">
        <w:t>AVG</w:t>
      </w:r>
      <w:r w:rsidRPr="00FA087E">
        <w:t>);</w:t>
      </w:r>
    </w:p>
    <w:p w14:paraId="0D0DF131" w14:textId="722E2659" w:rsidR="00E018FF" w:rsidRPr="00FA087E" w:rsidRDefault="00E018FF" w:rsidP="00E018FF">
      <w:pPr>
        <w:pStyle w:val="Stijlanaartikel1"/>
        <w:rPr>
          <w:b/>
        </w:rPr>
      </w:pPr>
      <w:r w:rsidRPr="00FA087E">
        <w:t xml:space="preserve">het laten uitoefenen van accountantscontrole (artikel </w:t>
      </w:r>
      <w:r w:rsidR="000D2D42" w:rsidRPr="00FA087E">
        <w:t>6</w:t>
      </w:r>
      <w:r w:rsidR="00F94F5F" w:rsidRPr="00FA087E">
        <w:t xml:space="preserve"> lid 1</w:t>
      </w:r>
      <w:r w:rsidRPr="00FA087E">
        <w:t xml:space="preserve">c </w:t>
      </w:r>
      <w:r w:rsidR="000D2D42" w:rsidRPr="00FA087E">
        <w:t>AVG</w:t>
      </w:r>
      <w:r w:rsidRPr="00FA087E">
        <w:t>);</w:t>
      </w:r>
    </w:p>
    <w:p w14:paraId="1D54D0CF" w14:textId="77777777" w:rsidR="00E018FF" w:rsidRPr="00FA087E" w:rsidRDefault="00E018FF" w:rsidP="00E018FF">
      <w:pPr>
        <w:pStyle w:val="Stijlanaartikel1"/>
        <w:rPr>
          <w:b/>
        </w:rPr>
      </w:pPr>
      <w:r w:rsidRPr="00FA087E">
        <w:t xml:space="preserve">het uitvoering geven aan de wettelijke verplichting gegevens te verstrekken aan </w:t>
      </w:r>
      <w:r w:rsidR="00C9750E" w:rsidRPr="00FA087E">
        <w:t xml:space="preserve">de gemeente in </w:t>
      </w:r>
      <w:r w:rsidRPr="00FA087E">
        <w:t>het ka</w:t>
      </w:r>
      <w:r w:rsidR="00C9750E" w:rsidRPr="00FA087E">
        <w:t>der van</w:t>
      </w:r>
      <w:r w:rsidR="00FD2E00" w:rsidRPr="00FA087E">
        <w:t xml:space="preserve"> een voorziening</w:t>
      </w:r>
      <w:r w:rsidR="00C9750E" w:rsidRPr="00FA087E">
        <w:t xml:space="preserve"> </w:t>
      </w:r>
      <w:r w:rsidRPr="00FA087E">
        <w:t>voor leerlingenve</w:t>
      </w:r>
      <w:r w:rsidR="009B2434" w:rsidRPr="00FA087E">
        <w:t>rvoer (artikel 6 lid 1</w:t>
      </w:r>
      <w:r w:rsidRPr="00FA087E">
        <w:t xml:space="preserve">c </w:t>
      </w:r>
      <w:r w:rsidR="009B2434" w:rsidRPr="00FA087E">
        <w:t>AVG</w:t>
      </w:r>
      <w:r w:rsidRPr="00FA087E">
        <w:t>);</w:t>
      </w:r>
    </w:p>
    <w:p w14:paraId="1F8819AF" w14:textId="24009F6D" w:rsidR="00E018FF" w:rsidRPr="00FA087E" w:rsidRDefault="00E018FF" w:rsidP="00E018FF">
      <w:pPr>
        <w:pStyle w:val="Stijlanaartikel1"/>
        <w:rPr>
          <w:b/>
        </w:rPr>
      </w:pPr>
      <w:r w:rsidRPr="00FA087E">
        <w:t>het uitvoering geven aan de verplicht</w:t>
      </w:r>
      <w:r w:rsidR="00C9750E" w:rsidRPr="00FA087E">
        <w:t>ing gegevens te verstrekken aan, maar niet uitsluiten</w:t>
      </w:r>
      <w:r w:rsidR="00677056" w:rsidRPr="00FA087E">
        <w:t>d</w:t>
      </w:r>
      <w:r w:rsidR="00C9750E" w:rsidRPr="00FA087E">
        <w:t xml:space="preserve">, </w:t>
      </w:r>
      <w:r w:rsidRPr="00FA087E">
        <w:t>het Ministerie van Onderwijs en Wetenschappen</w:t>
      </w:r>
      <w:r w:rsidR="00C9750E" w:rsidRPr="00FA087E">
        <w:t xml:space="preserve"> en</w:t>
      </w:r>
      <w:r w:rsidRPr="00FA087E">
        <w:t xml:space="preserve"> de onderwijsinspectie voor zover de verplichting daartoe voortvloeit uit de wetgeving, inclusief de op de onderwijswetgeving gebaseerde bekostigingsvoorwaarden (artikel </w:t>
      </w:r>
      <w:r w:rsidR="000D2D42" w:rsidRPr="00FA087E">
        <w:t>6</w:t>
      </w:r>
      <w:r w:rsidR="00F94F5F" w:rsidRPr="00FA087E">
        <w:t xml:space="preserve"> lid 1</w:t>
      </w:r>
      <w:r w:rsidRPr="00FA087E">
        <w:t>c</w:t>
      </w:r>
      <w:r w:rsidRPr="00FA087E">
        <w:rPr>
          <w:b/>
        </w:rPr>
        <w:t xml:space="preserve"> </w:t>
      </w:r>
      <w:r w:rsidR="000D2D42" w:rsidRPr="00FA087E">
        <w:t>AVG</w:t>
      </w:r>
      <w:r w:rsidR="00D90A27" w:rsidRPr="00FA087E">
        <w:t>).</w:t>
      </w:r>
    </w:p>
    <w:p w14:paraId="39CF0C90" w14:textId="77777777" w:rsidR="00AA623C" w:rsidRPr="00FA087E" w:rsidRDefault="00AA623C" w:rsidP="008F4499"/>
    <w:p w14:paraId="4EF450EB" w14:textId="77777777" w:rsidR="00AA623C" w:rsidRPr="00FA087E" w:rsidRDefault="00AA623C" w:rsidP="00AA623C">
      <w:pPr>
        <w:pStyle w:val="Stijlartikel11"/>
        <w:rPr>
          <w:b/>
        </w:rPr>
      </w:pPr>
      <w:r w:rsidRPr="00FA087E">
        <w:t xml:space="preserve">Geen andere persoonsgegevens worden verwerkt dan: </w:t>
      </w:r>
    </w:p>
    <w:p w14:paraId="5709025C" w14:textId="14CD3757" w:rsidR="00AA623C" w:rsidRPr="00FA087E" w:rsidRDefault="00AA623C" w:rsidP="00AA623C">
      <w:pPr>
        <w:pStyle w:val="Stijlanaartikel1"/>
        <w:rPr>
          <w:b/>
        </w:rPr>
      </w:pPr>
      <w:r w:rsidRPr="00FA087E">
        <w:t>naam, voornamen, voorletters, titulatuur, geslacht, geboortedatum, adres, postcode, woonplaats</w:t>
      </w:r>
      <w:r w:rsidR="00447AE7" w:rsidRPr="00FA087E">
        <w:t>;</w:t>
      </w:r>
    </w:p>
    <w:p w14:paraId="2D60CA5B" w14:textId="7DA42DA0" w:rsidR="00AA623C" w:rsidRPr="00FA087E" w:rsidRDefault="00AA623C" w:rsidP="00AA623C">
      <w:pPr>
        <w:pStyle w:val="Stijlanaartikel1"/>
        <w:rPr>
          <w:b/>
        </w:rPr>
      </w:pPr>
      <w:r w:rsidRPr="00FA087E">
        <w:t xml:space="preserve">soortgelijke </w:t>
      </w:r>
      <w:r w:rsidR="00447AE7" w:rsidRPr="00FA087E">
        <w:t xml:space="preserve">gegevens als bedoeld onder a. bedoeld </w:t>
      </w:r>
      <w:r w:rsidRPr="00FA087E">
        <w:t xml:space="preserve">voor communicatie </w:t>
      </w:r>
      <w:r w:rsidR="00F50EFB" w:rsidRPr="00FA087E">
        <w:t xml:space="preserve">zoals </w:t>
      </w:r>
      <w:r w:rsidR="00DD207D" w:rsidRPr="00FA087E">
        <w:t>het</w:t>
      </w:r>
      <w:r w:rsidR="00F50EFB" w:rsidRPr="00FA087E">
        <w:t xml:space="preserve"> </w:t>
      </w:r>
      <w:r w:rsidR="00447AE7" w:rsidRPr="00FA087E">
        <w:t xml:space="preserve">telefoonnummer en </w:t>
      </w:r>
      <w:r w:rsidR="00F50EFB" w:rsidRPr="00FA087E">
        <w:t>e-mailadres</w:t>
      </w:r>
      <w:r w:rsidRPr="00FA087E">
        <w:t xml:space="preserve">; </w:t>
      </w:r>
    </w:p>
    <w:p w14:paraId="753FD6A7" w14:textId="1E774D69" w:rsidR="00AA623C" w:rsidRPr="00FA087E" w:rsidRDefault="00AA623C" w:rsidP="00AA623C">
      <w:pPr>
        <w:pStyle w:val="Stijlanaartikel1"/>
        <w:rPr>
          <w:b/>
        </w:rPr>
      </w:pPr>
      <w:r w:rsidRPr="00FA087E">
        <w:t>nationaliteit en geboorteplaats;</w:t>
      </w:r>
    </w:p>
    <w:p w14:paraId="2D1ABD74" w14:textId="4B961E4F" w:rsidR="00F50EFB" w:rsidRPr="00FA087E" w:rsidRDefault="009623E2" w:rsidP="00AA623C">
      <w:pPr>
        <w:pStyle w:val="Stijlanaartikel1"/>
        <w:rPr>
          <w:b/>
        </w:rPr>
      </w:pPr>
      <w:r w:rsidRPr="00FA087E">
        <w:lastRenderedPageBreak/>
        <w:t xml:space="preserve">persoonsgebonden </w:t>
      </w:r>
      <w:r w:rsidR="00C35383" w:rsidRPr="00FA087E">
        <w:t>leerling</w:t>
      </w:r>
      <w:r w:rsidR="0073548D" w:rsidRPr="00FA087E">
        <w:t>en</w:t>
      </w:r>
      <w:r w:rsidR="00F50EFB" w:rsidRPr="00FA087E">
        <w:t>nummer</w:t>
      </w:r>
      <w:r w:rsidR="00A00A66">
        <w:t xml:space="preserve">, indien noodzakelijk voor een juiste identificatie van het dossier alleen </w:t>
      </w:r>
      <w:r w:rsidR="005D2554" w:rsidRPr="00FA087E">
        <w:t>de laatste vier cijfers van het BSN-nummer</w:t>
      </w:r>
      <w:r w:rsidR="00F50EFB" w:rsidRPr="00FA087E">
        <w:t>;</w:t>
      </w:r>
    </w:p>
    <w:p w14:paraId="59F336C9" w14:textId="77777777" w:rsidR="002903C6" w:rsidRPr="00FA087E" w:rsidRDefault="002903C6" w:rsidP="00AA623C">
      <w:pPr>
        <w:pStyle w:val="Stijlanaartikel1"/>
      </w:pPr>
      <w:r w:rsidRPr="00FA087E">
        <w:t xml:space="preserve">gegevens die door het Samenwerkingsverband worden gevraagd </w:t>
      </w:r>
      <w:r w:rsidR="002E6501" w:rsidRPr="00FA087E">
        <w:t xml:space="preserve">in verband met </w:t>
      </w:r>
      <w:r w:rsidR="003F7647" w:rsidRPr="00FA087E">
        <w:t xml:space="preserve">het beoordelen van </w:t>
      </w:r>
      <w:r w:rsidRPr="00FA087E">
        <w:t xml:space="preserve">een aanvraag </w:t>
      </w:r>
      <w:r w:rsidR="00D36E47" w:rsidRPr="00FA087E">
        <w:t xml:space="preserve">voor extra ondersteuning </w:t>
      </w:r>
      <w:r w:rsidRPr="00FA087E">
        <w:t>conform het ondersteuningsplan</w:t>
      </w:r>
      <w:r w:rsidR="003F7647" w:rsidRPr="00FA087E">
        <w:t xml:space="preserve"> van het Samenwerkingsverband,</w:t>
      </w:r>
      <w:r w:rsidRPr="00FA087E">
        <w:t xml:space="preserve"> </w:t>
      </w:r>
      <w:r w:rsidR="00D36E47" w:rsidRPr="00FA087E">
        <w:t>waaronder in ie</w:t>
      </w:r>
      <w:r w:rsidR="003F7647" w:rsidRPr="00FA087E">
        <w:t>der geval</w:t>
      </w:r>
      <w:r w:rsidR="00D36E47" w:rsidRPr="00FA087E">
        <w:t xml:space="preserve">: </w:t>
      </w:r>
    </w:p>
    <w:p w14:paraId="6289B162" w14:textId="77777777" w:rsidR="002903C6" w:rsidRPr="00FA087E" w:rsidRDefault="00D36E47" w:rsidP="00D85642">
      <w:pPr>
        <w:pStyle w:val="Stijlanaartikel1"/>
        <w:numPr>
          <w:ilvl w:val="0"/>
          <w:numId w:val="0"/>
        </w:numPr>
        <w:ind w:left="2127" w:hanging="709"/>
      </w:pPr>
      <w:r w:rsidRPr="00FA087E">
        <w:t xml:space="preserve">- </w:t>
      </w:r>
      <w:r w:rsidR="00D85642" w:rsidRPr="00FA087E">
        <w:tab/>
      </w:r>
      <w:r w:rsidRPr="00FA087E">
        <w:t xml:space="preserve">het ontwikkelingsperspectief – of hiermee gelijk gesteld ander document - </w:t>
      </w:r>
      <w:r w:rsidR="003F7647" w:rsidRPr="00FA087E">
        <w:t xml:space="preserve">als </w:t>
      </w:r>
      <w:r w:rsidRPr="00FA087E">
        <w:t>bedoeld in artikel 40a Wpo;</w:t>
      </w:r>
    </w:p>
    <w:p w14:paraId="5766D9D0" w14:textId="77777777" w:rsidR="002E6501" w:rsidRPr="00FA087E" w:rsidRDefault="003F7647" w:rsidP="00D85642">
      <w:pPr>
        <w:pStyle w:val="Stijlanaartikel1"/>
        <w:numPr>
          <w:ilvl w:val="0"/>
          <w:numId w:val="0"/>
        </w:numPr>
        <w:ind w:left="2127" w:hanging="709"/>
      </w:pPr>
      <w:r w:rsidRPr="00FA087E">
        <w:t xml:space="preserve">- </w:t>
      </w:r>
      <w:r w:rsidR="00D85642" w:rsidRPr="00FA087E">
        <w:tab/>
      </w:r>
      <w:r w:rsidRPr="00FA087E">
        <w:t xml:space="preserve">gegevens over de </w:t>
      </w:r>
      <w:r w:rsidR="002E6501" w:rsidRPr="00FA087E">
        <w:t xml:space="preserve">problematiek en </w:t>
      </w:r>
      <w:r w:rsidRPr="00FA087E">
        <w:t>aanleiding voor de aanvraag bij het Samenwerkingsverband</w:t>
      </w:r>
      <w:r w:rsidR="002E6501" w:rsidRPr="00FA087E">
        <w:t>;</w:t>
      </w:r>
    </w:p>
    <w:p w14:paraId="12CB4809" w14:textId="7979B5C9" w:rsidR="00AA623C" w:rsidRPr="00FA087E" w:rsidRDefault="002E6501" w:rsidP="0031229A">
      <w:pPr>
        <w:pStyle w:val="Stijlanaartikel1"/>
        <w:numPr>
          <w:ilvl w:val="0"/>
          <w:numId w:val="0"/>
        </w:numPr>
        <w:ind w:left="2127" w:hanging="709"/>
      </w:pPr>
      <w:r w:rsidRPr="00FA087E">
        <w:t xml:space="preserve">- </w:t>
      </w:r>
      <w:r w:rsidR="00D85642" w:rsidRPr="00FA087E">
        <w:tab/>
      </w:r>
      <w:r w:rsidR="00AA623C" w:rsidRPr="00FA087E">
        <w:t xml:space="preserve">gegevens </w:t>
      </w:r>
      <w:r w:rsidRPr="00FA087E">
        <w:t xml:space="preserve">over de </w:t>
      </w:r>
      <w:r w:rsidR="0031229A" w:rsidRPr="00FA087E">
        <w:t>school</w:t>
      </w:r>
      <w:r w:rsidRPr="00FA087E">
        <w:t>loopbaan en</w:t>
      </w:r>
      <w:r w:rsidR="00AA623C" w:rsidRPr="00FA087E">
        <w:t xml:space="preserve"> de aard en het verloop van het onderwijs</w:t>
      </w:r>
      <w:r w:rsidRPr="00FA087E">
        <w:t xml:space="preserve"> en</w:t>
      </w:r>
      <w:r w:rsidR="00AA623C" w:rsidRPr="00FA087E">
        <w:t>, de behaalde studieresultaten;</w:t>
      </w:r>
    </w:p>
    <w:p w14:paraId="2476B3A2" w14:textId="2D1A53D9" w:rsidR="002903C6" w:rsidRPr="00FA087E" w:rsidRDefault="00D36E47" w:rsidP="00D85642">
      <w:pPr>
        <w:pStyle w:val="Stijlanaartikel1"/>
        <w:numPr>
          <w:ilvl w:val="0"/>
          <w:numId w:val="0"/>
        </w:numPr>
        <w:ind w:left="2127" w:hanging="709"/>
      </w:pPr>
      <w:r w:rsidRPr="00FA087E">
        <w:t xml:space="preserve">- </w:t>
      </w:r>
      <w:r w:rsidR="00D85642" w:rsidRPr="00FA087E">
        <w:tab/>
      </w:r>
      <w:r w:rsidRPr="00FA087E">
        <w:t>gegevens betreffend</w:t>
      </w:r>
      <w:r w:rsidR="002E6501" w:rsidRPr="00FA087E">
        <w:t>e de gezondheid of het welzijn</w:t>
      </w:r>
      <w:r w:rsidR="00A00A66">
        <w:t>, voor zover deze van invloed kan zijn op de onderwijs- en ondersteuningsbehoefte</w:t>
      </w:r>
      <w:r w:rsidR="002E6501" w:rsidRPr="00FA087E">
        <w:t>.</w:t>
      </w:r>
    </w:p>
    <w:p w14:paraId="78D61A47" w14:textId="77777777" w:rsidR="001A1ABF" w:rsidRPr="00FA087E" w:rsidRDefault="002903C6" w:rsidP="003F7647">
      <w:pPr>
        <w:pStyle w:val="Stijlanaartikel1"/>
        <w:numPr>
          <w:ilvl w:val="0"/>
          <w:numId w:val="0"/>
        </w:numPr>
        <w:ind w:left="1418" w:hanging="709"/>
      </w:pPr>
      <w:r w:rsidRPr="00FA087E">
        <w:t xml:space="preserve">f. </w:t>
      </w:r>
      <w:r w:rsidRPr="00FA087E">
        <w:tab/>
      </w:r>
      <w:r w:rsidR="003F7647" w:rsidRPr="00FA087E">
        <w:t>gegevens die verband houden met de beoordeling van de aanvraag voor extra ondersteuning</w:t>
      </w:r>
      <w:r w:rsidR="002E6501" w:rsidRPr="00FA087E">
        <w:t xml:space="preserve"> door het Samenwerkingsverband</w:t>
      </w:r>
      <w:r w:rsidR="003F7647" w:rsidRPr="00FA087E">
        <w:t>;</w:t>
      </w:r>
    </w:p>
    <w:p w14:paraId="7C94F40C" w14:textId="5373CA8F" w:rsidR="00AA623C" w:rsidRPr="00FA087E" w:rsidRDefault="002E6501" w:rsidP="0031229A">
      <w:pPr>
        <w:pStyle w:val="Stijlanaartikel1"/>
        <w:numPr>
          <w:ilvl w:val="0"/>
          <w:numId w:val="0"/>
        </w:numPr>
        <w:ind w:left="1418" w:hanging="709"/>
      </w:pPr>
      <w:r w:rsidRPr="00FA087E">
        <w:t>g.</w:t>
      </w:r>
      <w:r w:rsidRPr="00FA087E">
        <w:tab/>
      </w:r>
      <w:r w:rsidR="00F50EFB" w:rsidRPr="00FA087E">
        <w:t xml:space="preserve">(digitale) </w:t>
      </w:r>
      <w:r w:rsidR="00AA623C" w:rsidRPr="00FA087E">
        <w:t>pasfoto’s</w:t>
      </w:r>
      <w:r w:rsidR="00121398" w:rsidRPr="00FA087E">
        <w:t>;</w:t>
      </w:r>
      <w:r w:rsidR="00A00A66">
        <w:t xml:space="preserve"> </w:t>
      </w:r>
    </w:p>
    <w:p w14:paraId="0EAC9624" w14:textId="373D6D5B" w:rsidR="00C129CE" w:rsidRPr="00FA087E" w:rsidRDefault="002E6501" w:rsidP="0031229A">
      <w:pPr>
        <w:pStyle w:val="Stijlanaartikel1"/>
        <w:numPr>
          <w:ilvl w:val="0"/>
          <w:numId w:val="0"/>
        </w:numPr>
        <w:ind w:left="1414" w:hanging="705"/>
      </w:pPr>
      <w:r w:rsidRPr="00FA087E">
        <w:t xml:space="preserve">h. </w:t>
      </w:r>
      <w:r w:rsidRPr="00FA087E">
        <w:tab/>
      </w:r>
      <w:r w:rsidR="00AA623C" w:rsidRPr="00FA087E">
        <w:t>gegevens als bedoeld onder a</w:t>
      </w:r>
      <w:r w:rsidRPr="00FA087E">
        <w:t>.</w:t>
      </w:r>
      <w:r w:rsidR="00716D8F" w:rsidRPr="00FA087E">
        <w:t>, b</w:t>
      </w:r>
      <w:r w:rsidR="00AA623C" w:rsidRPr="00FA087E">
        <w:t>. en c</w:t>
      </w:r>
      <w:r w:rsidR="00585E22" w:rsidRPr="00FA087E">
        <w:t>.</w:t>
      </w:r>
      <w:r w:rsidR="00AA623C" w:rsidRPr="00FA087E">
        <w:t xml:space="preserve"> van de ouders, voogden of verzorgers van leerlingen </w:t>
      </w:r>
      <w:r w:rsidR="00C35006" w:rsidRPr="00FA087E">
        <w:t xml:space="preserve">en </w:t>
      </w:r>
      <w:r w:rsidR="00C129CE" w:rsidRPr="00FA087E">
        <w:t xml:space="preserve">of sprake is </w:t>
      </w:r>
      <w:r w:rsidR="00C35006" w:rsidRPr="00FA087E">
        <w:t>van gezamenlijk ouderlijk gezag</w:t>
      </w:r>
      <w:r w:rsidR="00147FD0" w:rsidRPr="00FA087E">
        <w:t xml:space="preserve"> en gegevens over lidmaatschap van de oudergeleding van de </w:t>
      </w:r>
      <w:r w:rsidRPr="00FA087E">
        <w:t>Ondersteuningsplanraad;</w:t>
      </w:r>
    </w:p>
    <w:p w14:paraId="3550317F" w14:textId="0320DBC3" w:rsidR="00AA623C" w:rsidRPr="00FA087E" w:rsidRDefault="002E6501" w:rsidP="0031229A">
      <w:pPr>
        <w:pStyle w:val="Stijlanaartikel1"/>
        <w:numPr>
          <w:ilvl w:val="0"/>
          <w:numId w:val="0"/>
        </w:numPr>
        <w:ind w:left="1418" w:hanging="709"/>
        <w:rPr>
          <w:b/>
        </w:rPr>
      </w:pPr>
      <w:r w:rsidRPr="00FA087E">
        <w:t xml:space="preserve">i. </w:t>
      </w:r>
      <w:r w:rsidRPr="00FA087E">
        <w:tab/>
      </w:r>
      <w:r w:rsidR="00AA623C" w:rsidRPr="00FA087E">
        <w:t>andere dan de onder a</w:t>
      </w:r>
      <w:r w:rsidR="000D141E" w:rsidRPr="00FA087E">
        <w:t>.</w:t>
      </w:r>
      <w:r w:rsidR="00AA623C" w:rsidRPr="00FA087E">
        <w:t xml:space="preserve"> tot en met </w:t>
      </w:r>
      <w:r w:rsidRPr="00FA087E">
        <w:t>h</w:t>
      </w:r>
      <w:r w:rsidR="000D141E" w:rsidRPr="00FA087E">
        <w:t>.</w:t>
      </w:r>
      <w:r w:rsidR="00AA623C" w:rsidRPr="00FA087E">
        <w:t xml:space="preserve"> bedoelde gegevens waarvan de verwerking wordt vereist of noodzakelijk is met het oog op de toepassing van een wettelijke regeling. </w:t>
      </w:r>
    </w:p>
    <w:p w14:paraId="713A858C" w14:textId="44FE42B3" w:rsidR="00C328A8" w:rsidRPr="00FA087E" w:rsidRDefault="00410788" w:rsidP="001C4C2A">
      <w:pPr>
        <w:tabs>
          <w:tab w:val="right" w:pos="2835"/>
        </w:tabs>
      </w:pPr>
      <w:r w:rsidRPr="00FA087E">
        <w:tab/>
      </w:r>
    </w:p>
    <w:p w14:paraId="71CCAAE1" w14:textId="77777777" w:rsidR="00AA623C" w:rsidRPr="00FA087E" w:rsidRDefault="00AA623C" w:rsidP="0031229A">
      <w:pPr>
        <w:pStyle w:val="stijlartikel1"/>
        <w:rPr>
          <w:b/>
          <w:color w:val="E17C01"/>
          <w:sz w:val="22"/>
          <w:u w:val="single"/>
        </w:rPr>
      </w:pPr>
      <w:r w:rsidRPr="00FA087E">
        <w:rPr>
          <w:b/>
          <w:color w:val="E17C01"/>
          <w:sz w:val="22"/>
          <w:u w:val="single"/>
        </w:rPr>
        <w:t>Personeel</w:t>
      </w:r>
    </w:p>
    <w:p w14:paraId="53C46689" w14:textId="77777777" w:rsidR="00AA623C" w:rsidRPr="00FA087E" w:rsidRDefault="00AA623C" w:rsidP="008F4499"/>
    <w:p w14:paraId="309E65B8" w14:textId="3A550051" w:rsidR="00AA623C" w:rsidRPr="00FA087E" w:rsidRDefault="00AA623C" w:rsidP="00AA623C">
      <w:pPr>
        <w:pStyle w:val="Stijlartikel11"/>
        <w:rPr>
          <w:b/>
        </w:rPr>
      </w:pPr>
      <w:r w:rsidRPr="00FA087E">
        <w:t>De verwerking van gegevens van personeel heeft ten doel:</w:t>
      </w:r>
    </w:p>
    <w:p w14:paraId="47B1166A" w14:textId="4C1FDD85" w:rsidR="00BA44B7" w:rsidRPr="00FA087E" w:rsidRDefault="00AA623C" w:rsidP="00AA623C">
      <w:pPr>
        <w:pStyle w:val="Stijlanaartikel1"/>
      </w:pPr>
      <w:r w:rsidRPr="00FA087E">
        <w:t xml:space="preserve">het </w:t>
      </w:r>
      <w:r w:rsidR="00BA44B7" w:rsidRPr="00FA087E">
        <w:t>aan</w:t>
      </w:r>
      <w:r w:rsidR="003F5082" w:rsidRPr="00FA087E">
        <w:t>gaan van de arbeidsovereenkomst</w:t>
      </w:r>
      <w:r w:rsidR="00BA44B7" w:rsidRPr="00FA087E">
        <w:t xml:space="preserve"> (artikel </w:t>
      </w:r>
      <w:r w:rsidR="000D2D42" w:rsidRPr="00FA087E">
        <w:t>6</w:t>
      </w:r>
      <w:r w:rsidR="00F94F5F" w:rsidRPr="00FA087E">
        <w:t xml:space="preserve"> lid 1</w:t>
      </w:r>
      <w:r w:rsidR="00BA44B7" w:rsidRPr="00FA087E">
        <w:t xml:space="preserve">b </w:t>
      </w:r>
      <w:r w:rsidR="000D2D42" w:rsidRPr="00FA087E">
        <w:t>AVG</w:t>
      </w:r>
      <w:r w:rsidR="00BA44B7" w:rsidRPr="00FA087E">
        <w:t>);</w:t>
      </w:r>
    </w:p>
    <w:p w14:paraId="6FB5C0CA" w14:textId="1E9B8A27" w:rsidR="00BA44B7" w:rsidRPr="00FA087E" w:rsidRDefault="00BA44B7" w:rsidP="00AA623C">
      <w:pPr>
        <w:pStyle w:val="Stijlanaartikel1"/>
      </w:pPr>
      <w:r w:rsidRPr="00FA087E">
        <w:t xml:space="preserve">het </w:t>
      </w:r>
      <w:r w:rsidR="00AA623C" w:rsidRPr="00FA087E">
        <w:t xml:space="preserve">vaststellen </w:t>
      </w:r>
      <w:r w:rsidRPr="00FA087E">
        <w:t xml:space="preserve">van </w:t>
      </w:r>
      <w:r w:rsidR="00A62819" w:rsidRPr="00FA087E">
        <w:t xml:space="preserve">het </w:t>
      </w:r>
      <w:r w:rsidRPr="00FA087E">
        <w:t xml:space="preserve">salaris </w:t>
      </w:r>
      <w:r w:rsidR="004C3A58" w:rsidRPr="00FA087E">
        <w:t xml:space="preserve">en </w:t>
      </w:r>
      <w:r w:rsidR="00A62819" w:rsidRPr="00FA087E">
        <w:t xml:space="preserve">overige </w:t>
      </w:r>
      <w:r w:rsidR="004C3A58" w:rsidRPr="00FA087E">
        <w:t xml:space="preserve">arbeidsvoorwaarden </w:t>
      </w:r>
      <w:r w:rsidRPr="00FA087E">
        <w:t xml:space="preserve">(artikel </w:t>
      </w:r>
      <w:r w:rsidR="000D2D42" w:rsidRPr="00FA087E">
        <w:t>6</w:t>
      </w:r>
      <w:r w:rsidR="00F94F5F" w:rsidRPr="00FA087E">
        <w:t xml:space="preserve"> lid 1</w:t>
      </w:r>
      <w:r w:rsidRPr="00FA087E">
        <w:t xml:space="preserve">b </w:t>
      </w:r>
      <w:r w:rsidR="000D2D42" w:rsidRPr="00FA087E">
        <w:t>AVG</w:t>
      </w:r>
      <w:r w:rsidRPr="00FA087E">
        <w:t>);</w:t>
      </w:r>
    </w:p>
    <w:p w14:paraId="2AB1EEE2" w14:textId="67C96CA0" w:rsidR="00AA623C" w:rsidRPr="00FA087E" w:rsidRDefault="00BA44B7" w:rsidP="00AA623C">
      <w:pPr>
        <w:pStyle w:val="Stijlanaartikel1"/>
      </w:pPr>
      <w:r w:rsidRPr="00FA087E">
        <w:t xml:space="preserve">het </w:t>
      </w:r>
      <w:r w:rsidR="00AA623C" w:rsidRPr="00FA087E">
        <w:t>(laten) uitbetalen van salari</w:t>
      </w:r>
      <w:r w:rsidRPr="00FA087E">
        <w:t>s</w:t>
      </w:r>
      <w:r w:rsidR="00AF6054" w:rsidRPr="00FA087E">
        <w:t xml:space="preserve">, </w:t>
      </w:r>
      <w:r w:rsidR="00850759" w:rsidRPr="00FA087E">
        <w:t xml:space="preserve">de afdracht van </w:t>
      </w:r>
      <w:r w:rsidR="00AF6054" w:rsidRPr="00FA087E">
        <w:t xml:space="preserve">belastingen en premies </w:t>
      </w:r>
      <w:r w:rsidR="00AA623C" w:rsidRPr="00FA087E">
        <w:t>(artikel</w:t>
      </w:r>
      <w:r w:rsidR="002538FC" w:rsidRPr="00FA087E">
        <w:t>en</w:t>
      </w:r>
      <w:r w:rsidR="00AA623C" w:rsidRPr="00FA087E">
        <w:t xml:space="preserve"> </w:t>
      </w:r>
      <w:r w:rsidR="000D2D42" w:rsidRPr="00FA087E">
        <w:t>6</w:t>
      </w:r>
      <w:r w:rsidR="00F94F5F" w:rsidRPr="00FA087E">
        <w:t xml:space="preserve"> lid 1</w:t>
      </w:r>
      <w:r w:rsidR="00AA623C" w:rsidRPr="00FA087E">
        <w:t xml:space="preserve">b </w:t>
      </w:r>
      <w:r w:rsidR="00AF6054" w:rsidRPr="00FA087E">
        <w:t xml:space="preserve">en </w:t>
      </w:r>
      <w:r w:rsidR="000D2D42" w:rsidRPr="00FA087E">
        <w:t>6</w:t>
      </w:r>
      <w:r w:rsidR="00F94F5F" w:rsidRPr="00FA087E">
        <w:t xml:space="preserve"> lid 1</w:t>
      </w:r>
      <w:r w:rsidR="00AF6054" w:rsidRPr="00FA087E">
        <w:t xml:space="preserve">c </w:t>
      </w:r>
      <w:r w:rsidR="000D2D42" w:rsidRPr="00FA087E">
        <w:t>AVG</w:t>
      </w:r>
      <w:r w:rsidR="00AA623C" w:rsidRPr="00FA087E">
        <w:t>);</w:t>
      </w:r>
    </w:p>
    <w:p w14:paraId="0726245B" w14:textId="5A29B986" w:rsidR="00AA623C" w:rsidRPr="00FA087E" w:rsidRDefault="00AA623C" w:rsidP="00AA623C">
      <w:pPr>
        <w:pStyle w:val="Stijlanaartikel1"/>
      </w:pPr>
      <w:r w:rsidRPr="00FA087E">
        <w:t xml:space="preserve">de uitvoering van een voor de betrokkene geldende arbeidsvoorwaarde (artikel </w:t>
      </w:r>
      <w:r w:rsidR="000D2D42" w:rsidRPr="00FA087E">
        <w:t>6</w:t>
      </w:r>
      <w:r w:rsidR="00F94F5F" w:rsidRPr="00FA087E">
        <w:t xml:space="preserve"> lid 1</w:t>
      </w:r>
      <w:r w:rsidRPr="00FA087E">
        <w:t xml:space="preserve">b </w:t>
      </w:r>
      <w:r w:rsidR="000D2D42" w:rsidRPr="00FA087E">
        <w:t>AVG</w:t>
      </w:r>
      <w:r w:rsidRPr="00FA087E">
        <w:t>);</w:t>
      </w:r>
    </w:p>
    <w:p w14:paraId="5D4D58C6" w14:textId="7CCD486D" w:rsidR="00AA623C" w:rsidRPr="00FA087E" w:rsidRDefault="00AA623C" w:rsidP="00AA623C">
      <w:pPr>
        <w:pStyle w:val="Stijlanaartikel1"/>
      </w:pPr>
      <w:r w:rsidRPr="00FA087E">
        <w:t xml:space="preserve">het innen van vorderingen, waaronder begrepen het in handen van derden stellen van die vorderingen (artikel </w:t>
      </w:r>
      <w:r w:rsidR="000D2D42" w:rsidRPr="00FA087E">
        <w:t>6</w:t>
      </w:r>
      <w:r w:rsidR="00F94F5F" w:rsidRPr="00FA087E">
        <w:t xml:space="preserve"> lid 1</w:t>
      </w:r>
      <w:r w:rsidRPr="00FA087E">
        <w:t xml:space="preserve">b </w:t>
      </w:r>
      <w:r w:rsidR="000D2D42" w:rsidRPr="00FA087E">
        <w:t>AVG</w:t>
      </w:r>
      <w:r w:rsidRPr="00FA087E">
        <w:t>);</w:t>
      </w:r>
    </w:p>
    <w:p w14:paraId="7B539A17" w14:textId="14989E46" w:rsidR="00AA623C" w:rsidRPr="00FA087E" w:rsidRDefault="00AA623C" w:rsidP="00AA623C">
      <w:pPr>
        <w:pStyle w:val="Stijlanaartikel1"/>
      </w:pPr>
      <w:r w:rsidRPr="00FA087E">
        <w:t xml:space="preserve">het verlenen van ontslag (artikel </w:t>
      </w:r>
      <w:r w:rsidR="000D2D42" w:rsidRPr="00FA087E">
        <w:t>6</w:t>
      </w:r>
      <w:r w:rsidR="00F94F5F" w:rsidRPr="00FA087E">
        <w:t xml:space="preserve"> lid 1</w:t>
      </w:r>
      <w:r w:rsidRPr="00FA087E">
        <w:t xml:space="preserve">b </w:t>
      </w:r>
      <w:r w:rsidR="000D2D42" w:rsidRPr="00FA087E">
        <w:t>AVG</w:t>
      </w:r>
      <w:r w:rsidRPr="00FA087E">
        <w:t>);</w:t>
      </w:r>
    </w:p>
    <w:p w14:paraId="514B4F5A" w14:textId="089DE845" w:rsidR="00AA623C" w:rsidRPr="00FA087E" w:rsidRDefault="00AA623C" w:rsidP="00AA623C">
      <w:pPr>
        <w:pStyle w:val="Stijlanaartikel1"/>
      </w:pPr>
      <w:r w:rsidRPr="00FA087E">
        <w:t xml:space="preserve">de overgang van de betrokkene naar diens (tijdelijke) tewerkstelling bij een ander onderdeel van de groep, bedoeld in artikel 2:24b van het Burgerlijk Wetboek waaraan de </w:t>
      </w:r>
      <w:r w:rsidR="00A17774" w:rsidRPr="00EE22AB">
        <w:t>ver</w:t>
      </w:r>
      <w:r w:rsidR="00A17774">
        <w:t>werkingsver</w:t>
      </w:r>
      <w:r w:rsidR="00A17774" w:rsidRPr="00EE22AB">
        <w:t>antwoordelijk</w:t>
      </w:r>
      <w:r w:rsidR="00A17774">
        <w:t>e</w:t>
      </w:r>
      <w:r w:rsidRPr="00FA087E">
        <w:t xml:space="preserve"> is verbonden (artikel </w:t>
      </w:r>
      <w:r w:rsidR="000D2D42" w:rsidRPr="00FA087E">
        <w:t>6</w:t>
      </w:r>
      <w:r w:rsidR="00F94F5F" w:rsidRPr="00FA087E">
        <w:t xml:space="preserve"> lid</w:t>
      </w:r>
      <w:r w:rsidR="006A4095">
        <w:t xml:space="preserve"> </w:t>
      </w:r>
      <w:r w:rsidR="00F94F5F" w:rsidRPr="00FA087E">
        <w:t>1</w:t>
      </w:r>
      <w:r w:rsidRPr="00FA087E">
        <w:t xml:space="preserve">b </w:t>
      </w:r>
      <w:r w:rsidR="000D2D42" w:rsidRPr="00FA087E">
        <w:t>AVG</w:t>
      </w:r>
      <w:r w:rsidRPr="00FA087E">
        <w:t>);</w:t>
      </w:r>
    </w:p>
    <w:p w14:paraId="51301838" w14:textId="378688B8" w:rsidR="00AA623C" w:rsidRPr="00FA087E" w:rsidRDefault="00AA623C" w:rsidP="00AA623C">
      <w:pPr>
        <w:pStyle w:val="Stijlanaartikel1"/>
      </w:pPr>
      <w:r w:rsidRPr="00FA087E">
        <w:t xml:space="preserve">het geven van leiding </w:t>
      </w:r>
      <w:r w:rsidR="00A62819" w:rsidRPr="00FA087E">
        <w:t xml:space="preserve">en het begeleiden van </w:t>
      </w:r>
      <w:r w:rsidRPr="00FA087E">
        <w:t xml:space="preserve">betrokkene (artikel </w:t>
      </w:r>
      <w:r w:rsidR="000D2D42" w:rsidRPr="00FA087E">
        <w:t>6</w:t>
      </w:r>
      <w:r w:rsidR="00F94F5F" w:rsidRPr="00FA087E">
        <w:t xml:space="preserve"> lid 1</w:t>
      </w:r>
      <w:r w:rsidRPr="00FA087E">
        <w:t xml:space="preserve">b </w:t>
      </w:r>
      <w:r w:rsidR="000D2D42" w:rsidRPr="00FA087E">
        <w:t>AVG</w:t>
      </w:r>
      <w:r w:rsidRPr="00FA087E">
        <w:t>);</w:t>
      </w:r>
    </w:p>
    <w:p w14:paraId="3D1E0518" w14:textId="112CEFEC" w:rsidR="00AA623C" w:rsidRPr="00FA087E" w:rsidRDefault="00AA623C" w:rsidP="004C3A58">
      <w:pPr>
        <w:pStyle w:val="Stijlanaartikel1"/>
      </w:pPr>
      <w:r w:rsidRPr="00FA087E">
        <w:lastRenderedPageBreak/>
        <w:t>het verstrekken van de bedrijfsmedische zorg voor betrokkene</w:t>
      </w:r>
      <w:r w:rsidR="004C3A58" w:rsidRPr="00FA087E">
        <w:t xml:space="preserve"> en het kunnen nakomen van re-integratieverplichtingen bij verzuim</w:t>
      </w:r>
      <w:r w:rsidRPr="00FA087E">
        <w:t xml:space="preserve"> (artikel </w:t>
      </w:r>
      <w:r w:rsidR="000D2D42" w:rsidRPr="00FA087E">
        <w:t>6</w:t>
      </w:r>
      <w:r w:rsidR="00F94F5F" w:rsidRPr="00FA087E">
        <w:t xml:space="preserve"> lid 1</w:t>
      </w:r>
      <w:r w:rsidRPr="00FA087E">
        <w:t xml:space="preserve">c </w:t>
      </w:r>
      <w:r w:rsidR="000D2D42" w:rsidRPr="00FA087E">
        <w:t>AVG</w:t>
      </w:r>
      <w:r w:rsidRPr="00FA087E">
        <w:t>);</w:t>
      </w:r>
    </w:p>
    <w:p w14:paraId="41E8DB05" w14:textId="09598EAC" w:rsidR="00AA623C" w:rsidRDefault="00AA623C" w:rsidP="00AA623C">
      <w:pPr>
        <w:pStyle w:val="Stijlanaartikel1"/>
      </w:pPr>
      <w:r w:rsidRPr="00FA087E">
        <w:t xml:space="preserve">het regelen van en de controle van aanspraken op uitkeringen in verband met de beëindiging van een dienstverband (artikel </w:t>
      </w:r>
      <w:r w:rsidR="000D2D42" w:rsidRPr="00FA087E">
        <w:t>6</w:t>
      </w:r>
      <w:r w:rsidR="00F94F5F" w:rsidRPr="00FA087E">
        <w:t xml:space="preserve"> lid 1</w:t>
      </w:r>
      <w:r w:rsidRPr="00FA087E">
        <w:t xml:space="preserve">b </w:t>
      </w:r>
      <w:r w:rsidR="000D2D42" w:rsidRPr="00FA087E">
        <w:t>AVG</w:t>
      </w:r>
      <w:r w:rsidRPr="00FA087E">
        <w:t>);</w:t>
      </w:r>
    </w:p>
    <w:p w14:paraId="4BC314D4" w14:textId="75A791CF" w:rsidR="007D5E12" w:rsidRPr="00FA087E" w:rsidRDefault="007D5E12" w:rsidP="007D5E12">
      <w:pPr>
        <w:pStyle w:val="Stijlanaartikel1"/>
      </w:pPr>
      <w:r w:rsidRPr="00FA087E">
        <w:t>de verkiezing van de leden van een bij wet geregeld medezeggenschapsorgaan (artikel 6 lid 1c AVG);</w:t>
      </w:r>
    </w:p>
    <w:p w14:paraId="003E9E81" w14:textId="79CD9425" w:rsidR="00AA623C" w:rsidRPr="00FA087E" w:rsidRDefault="00FB7181" w:rsidP="00AA623C">
      <w:pPr>
        <w:pStyle w:val="Stijlanaartikel1"/>
      </w:pPr>
      <w:r w:rsidRPr="00FA087E">
        <w:t xml:space="preserve">het behandelen van geschillen </w:t>
      </w:r>
      <w:r w:rsidR="00AA623C" w:rsidRPr="00FA087E">
        <w:t xml:space="preserve">(artikel </w:t>
      </w:r>
      <w:r w:rsidR="000D2D42" w:rsidRPr="00FA087E">
        <w:t>6</w:t>
      </w:r>
      <w:r w:rsidR="00F94F5F" w:rsidRPr="00FA087E">
        <w:t xml:space="preserve"> lid 1</w:t>
      </w:r>
      <w:r w:rsidR="00AA623C" w:rsidRPr="00FA087E">
        <w:t xml:space="preserve">b </w:t>
      </w:r>
      <w:r w:rsidR="000D2D42" w:rsidRPr="00FA087E">
        <w:t>AVG</w:t>
      </w:r>
      <w:r w:rsidR="00AA623C" w:rsidRPr="00FA087E">
        <w:t>);</w:t>
      </w:r>
    </w:p>
    <w:p w14:paraId="7D5364E5" w14:textId="240B7553" w:rsidR="00AA623C" w:rsidRPr="00FA087E" w:rsidRDefault="00AA623C" w:rsidP="00AA623C">
      <w:pPr>
        <w:pStyle w:val="Stijlanaartikel1"/>
      </w:pPr>
      <w:r w:rsidRPr="00FA087E">
        <w:t>de behandeling van personeelszaken, anders dan genoemd onder a</w:t>
      </w:r>
      <w:r w:rsidR="007A1008" w:rsidRPr="00FA087E">
        <w:t>.</w:t>
      </w:r>
      <w:r w:rsidR="003608D2">
        <w:t xml:space="preserve"> t/m l</w:t>
      </w:r>
      <w:r w:rsidRPr="00FA087E">
        <w:t xml:space="preserve">. (artikel </w:t>
      </w:r>
      <w:r w:rsidR="000D2D42" w:rsidRPr="00FA087E">
        <w:t>6</w:t>
      </w:r>
      <w:r w:rsidR="00AD7FA1" w:rsidRPr="00FA087E">
        <w:t xml:space="preserve"> </w:t>
      </w:r>
      <w:r w:rsidR="00F94F5F" w:rsidRPr="00FA087E">
        <w:t>lid 1</w:t>
      </w:r>
      <w:r w:rsidRPr="00FA087E">
        <w:t xml:space="preserve">b </w:t>
      </w:r>
      <w:r w:rsidR="000D2D42" w:rsidRPr="00FA087E">
        <w:t>AVG</w:t>
      </w:r>
      <w:r w:rsidRPr="00FA087E">
        <w:t>);</w:t>
      </w:r>
    </w:p>
    <w:p w14:paraId="043CBF13" w14:textId="0E960383" w:rsidR="00AA623C" w:rsidRPr="00FA087E" w:rsidRDefault="00AA623C" w:rsidP="00FB7181">
      <w:pPr>
        <w:pStyle w:val="Stijlanaartikel1"/>
      </w:pPr>
      <w:r w:rsidRPr="00FA087E">
        <w:t>het laten uitoefenen van accountantscontrole</w:t>
      </w:r>
      <w:r w:rsidR="00FB7181" w:rsidRPr="00FA087E">
        <w:t xml:space="preserve"> </w:t>
      </w:r>
      <w:r w:rsidR="0031229A" w:rsidRPr="00FA087E">
        <w:t>(</w:t>
      </w:r>
      <w:r w:rsidR="009B2434" w:rsidRPr="00FA087E">
        <w:t>artikel 6 lid 1</w:t>
      </w:r>
      <w:r w:rsidR="0031229A" w:rsidRPr="00FA087E">
        <w:t>c</w:t>
      </w:r>
      <w:r w:rsidR="009B2434" w:rsidRPr="00FA087E">
        <w:t xml:space="preserve"> AVG</w:t>
      </w:r>
      <w:r w:rsidRPr="00FA087E">
        <w:t>);</w:t>
      </w:r>
    </w:p>
    <w:p w14:paraId="5F4FC8EC" w14:textId="4C03E748" w:rsidR="00AA623C" w:rsidRPr="00FA087E" w:rsidRDefault="00FB7181" w:rsidP="00AA623C">
      <w:pPr>
        <w:pStyle w:val="Stijlanaartikel1"/>
      </w:pPr>
      <w:r w:rsidRPr="00FA087E">
        <w:t xml:space="preserve">het </w:t>
      </w:r>
      <w:r w:rsidR="003905DD" w:rsidRPr="00FA087E">
        <w:t>bekend maken</w:t>
      </w:r>
      <w:r w:rsidRPr="00FA087E">
        <w:t xml:space="preserve"> van </w:t>
      </w:r>
      <w:r w:rsidR="003905DD" w:rsidRPr="00FA087E">
        <w:t>informatie over de organisatie</w:t>
      </w:r>
      <w:r w:rsidRPr="00FA087E">
        <w:t xml:space="preserve"> op </w:t>
      </w:r>
      <w:r w:rsidR="00850759" w:rsidRPr="00FA087E">
        <w:t xml:space="preserve">de </w:t>
      </w:r>
      <w:r w:rsidR="003905DD" w:rsidRPr="00FA087E">
        <w:t>website</w:t>
      </w:r>
      <w:r w:rsidR="00850759" w:rsidRPr="00FA087E">
        <w:t xml:space="preserve"> va</w:t>
      </w:r>
      <w:r w:rsidR="002538FC" w:rsidRPr="00FA087E">
        <w:t xml:space="preserve">n </w:t>
      </w:r>
      <w:r w:rsidR="008D707D" w:rsidRPr="00FA087E">
        <w:t>het Sa</w:t>
      </w:r>
      <w:r w:rsidR="00991666" w:rsidRPr="00FA087E">
        <w:t>me</w:t>
      </w:r>
      <w:r w:rsidR="00C93160" w:rsidRPr="00FA087E">
        <w:t>nwerkingsverband</w:t>
      </w:r>
      <w:r w:rsidR="002538FC" w:rsidRPr="00FA087E">
        <w:t xml:space="preserve"> (artikel </w:t>
      </w:r>
      <w:r w:rsidR="000D2D42" w:rsidRPr="00FA087E">
        <w:t>6</w:t>
      </w:r>
      <w:r w:rsidR="00F94F5F" w:rsidRPr="00FA087E">
        <w:t xml:space="preserve"> lid 1</w:t>
      </w:r>
      <w:r w:rsidR="002538FC" w:rsidRPr="00FA087E">
        <w:t xml:space="preserve">f </w:t>
      </w:r>
      <w:r w:rsidR="000D2D42" w:rsidRPr="00FA087E">
        <w:t>AVG</w:t>
      </w:r>
      <w:r w:rsidR="002538FC" w:rsidRPr="00FA087E">
        <w:t>).</w:t>
      </w:r>
    </w:p>
    <w:p w14:paraId="1600E315" w14:textId="77777777" w:rsidR="00C129CE" w:rsidRPr="00FA087E" w:rsidRDefault="00C129CE" w:rsidP="005A7F38"/>
    <w:p w14:paraId="4E94DAA0" w14:textId="72AAD3E2" w:rsidR="00AA623C" w:rsidRPr="00FA087E" w:rsidRDefault="00AA623C" w:rsidP="00AA623C">
      <w:pPr>
        <w:pStyle w:val="Stijlartikel11"/>
      </w:pPr>
      <w:r w:rsidRPr="00FA087E">
        <w:t xml:space="preserve">Geen andere persoonsgegevens worden verwerkt dan: </w:t>
      </w:r>
    </w:p>
    <w:p w14:paraId="3F9406A4" w14:textId="42194C93" w:rsidR="00AA623C" w:rsidRPr="00FA087E" w:rsidRDefault="00AA623C" w:rsidP="00AA623C">
      <w:pPr>
        <w:pStyle w:val="Stijlanaartikel1"/>
      </w:pPr>
      <w:r w:rsidRPr="00FA087E">
        <w:t xml:space="preserve">naam, voornamen, voorletters, titulatuur, geslacht, geboortedatum, adres, postcode, woonplaats, telefoonnummer en soortgelijke voor communicatie benodigde gegevens, </w:t>
      </w:r>
      <w:r w:rsidR="00DD207D" w:rsidRPr="00FA087E">
        <w:t xml:space="preserve">zoals het e-mailadres </w:t>
      </w:r>
      <w:r w:rsidRPr="00FA087E">
        <w:t xml:space="preserve">alsmede bank- en girorekeningnummer van de betrokkene; </w:t>
      </w:r>
    </w:p>
    <w:p w14:paraId="2CCF853D" w14:textId="3216524F" w:rsidR="00BA44B7" w:rsidRPr="00FA087E" w:rsidRDefault="00B34F05" w:rsidP="00AA623C">
      <w:pPr>
        <w:pStyle w:val="Stijlanaartikel1"/>
      </w:pPr>
      <w:r w:rsidRPr="00FA087E">
        <w:t>BSN-</w:t>
      </w:r>
      <w:r w:rsidR="00BA44B7" w:rsidRPr="00FA087E">
        <w:t>nummer;</w:t>
      </w:r>
    </w:p>
    <w:p w14:paraId="30374FD3" w14:textId="77777777" w:rsidR="00BA44B7" w:rsidRPr="00FA087E" w:rsidRDefault="00BA44B7" w:rsidP="00AA623C">
      <w:pPr>
        <w:pStyle w:val="Stijlanaartikel1"/>
      </w:pPr>
      <w:r w:rsidRPr="00FA087E">
        <w:t xml:space="preserve">kopie ID-bewijs/paspoort; </w:t>
      </w:r>
    </w:p>
    <w:p w14:paraId="54FE2340" w14:textId="2B6CA93D" w:rsidR="00AA623C" w:rsidRPr="00FA087E" w:rsidRDefault="00AA623C" w:rsidP="00AA623C">
      <w:pPr>
        <w:pStyle w:val="Stijlanaartikel1"/>
      </w:pPr>
      <w:r w:rsidRPr="00FA087E">
        <w:t xml:space="preserve">een </w:t>
      </w:r>
      <w:r w:rsidR="00C35383" w:rsidRPr="00FA087E">
        <w:t xml:space="preserve">personeelsnummer </w:t>
      </w:r>
      <w:r w:rsidRPr="00FA087E">
        <w:t xml:space="preserve">dat geen andere informatie bevat dan bedoeld onder a; </w:t>
      </w:r>
    </w:p>
    <w:p w14:paraId="44746B4A" w14:textId="1169E2E4" w:rsidR="00750DC6" w:rsidRPr="00FA087E" w:rsidRDefault="00AA623C" w:rsidP="00750DC6">
      <w:pPr>
        <w:pStyle w:val="Stijlanaartikel1"/>
      </w:pPr>
      <w:r w:rsidRPr="00FA087E">
        <w:t>n</w:t>
      </w:r>
      <w:r w:rsidR="00750DC6" w:rsidRPr="00FA087E">
        <w:t>ationaliteit, geboorteplaats;</w:t>
      </w:r>
    </w:p>
    <w:p w14:paraId="298FE301" w14:textId="3A4B3CDD" w:rsidR="00750DC6" w:rsidRPr="00FA087E" w:rsidRDefault="00750DC6" w:rsidP="00750DC6">
      <w:pPr>
        <w:pStyle w:val="Stijlanaartikel1"/>
      </w:pPr>
      <w:r w:rsidRPr="00FA087E">
        <w:t>gegevens betreffende de godsdienst of levensovertuiging, voor zover die noodzakelijk zijn voor een goede functie-uitoefening</w:t>
      </w:r>
      <w:r w:rsidR="00A63E62" w:rsidRPr="00FA087E">
        <w:t xml:space="preserve"> conform de benoemingsvoorwaarden</w:t>
      </w:r>
      <w:r w:rsidRPr="00FA087E">
        <w:t>;</w:t>
      </w:r>
    </w:p>
    <w:p w14:paraId="672E0EC1" w14:textId="77777777" w:rsidR="00AA623C" w:rsidRPr="00FA087E" w:rsidRDefault="00AA623C" w:rsidP="00AA623C">
      <w:pPr>
        <w:pStyle w:val="Stijlanaartikel1"/>
      </w:pPr>
      <w:r w:rsidRPr="00FA087E">
        <w:t xml:space="preserve">gegevens betreffende gevolgde en te volgen opleidingen, cursussen en stages; </w:t>
      </w:r>
    </w:p>
    <w:p w14:paraId="7A3F38E9" w14:textId="66772ED7" w:rsidR="00DA4BDB" w:rsidRPr="00FA087E" w:rsidRDefault="00DA4BDB" w:rsidP="00AA623C">
      <w:pPr>
        <w:pStyle w:val="Stijlanaartikel1"/>
      </w:pPr>
      <w:r w:rsidRPr="00FA087E">
        <w:t>gegevens betreffende de arbeidsvoorwaarden;</w:t>
      </w:r>
    </w:p>
    <w:p w14:paraId="34D26BE0" w14:textId="4DE62DEE" w:rsidR="0094207E" w:rsidRPr="00FA087E" w:rsidRDefault="0094207E" w:rsidP="00AA623C">
      <w:pPr>
        <w:pStyle w:val="Stijlanaartikel1"/>
      </w:pPr>
      <w:r w:rsidRPr="00FA087E">
        <w:t xml:space="preserve">gegevens betreffende </w:t>
      </w:r>
      <w:r w:rsidR="00AF6054" w:rsidRPr="00FA087E">
        <w:t>het berekenen, vastleggen en betalen van salarissen, vergoedingen en andere geldsommen en beloningen in natura;</w:t>
      </w:r>
    </w:p>
    <w:p w14:paraId="3C4C159E" w14:textId="2C0A7C34" w:rsidR="00AF6054" w:rsidRPr="00FA087E" w:rsidRDefault="00AF6054" w:rsidP="00AA623C">
      <w:pPr>
        <w:pStyle w:val="Stijlanaartikel1"/>
      </w:pPr>
      <w:r w:rsidRPr="00FA087E">
        <w:t>gegevens betreffende het berekenen, vastleggen en betalen van belasting en premies;</w:t>
      </w:r>
    </w:p>
    <w:p w14:paraId="6CF8F7F9" w14:textId="77777777" w:rsidR="00AA623C" w:rsidRPr="00FA087E" w:rsidRDefault="00AA623C" w:rsidP="00AA623C">
      <w:pPr>
        <w:pStyle w:val="Stijlanaartikel1"/>
      </w:pPr>
      <w:r w:rsidRPr="00FA087E">
        <w:t xml:space="preserve">gegevens betreffende de functie of de voormalige functie(s), alsmede betreffende de aard, de inhoud en de beëindiging van voorgaande dienstverbanden; </w:t>
      </w:r>
    </w:p>
    <w:p w14:paraId="264E00F2" w14:textId="77777777" w:rsidR="00AA623C" w:rsidRPr="00FA087E" w:rsidRDefault="00AA623C" w:rsidP="00AA623C">
      <w:pPr>
        <w:pStyle w:val="Stijlanaartikel1"/>
      </w:pPr>
      <w:r w:rsidRPr="00FA087E">
        <w:t xml:space="preserve">gegevens met het oog op de administratie van de aanwezigheid van de betrokkenen op de plaats waar de arbeid wordt verricht en hun afwezigheid in verband met verlof, arbeidsduurverkorting, bevalling of ziekte, met uitzondering van gegevens over de aard van de ziekte; </w:t>
      </w:r>
    </w:p>
    <w:p w14:paraId="19871690" w14:textId="77777777" w:rsidR="00AA623C" w:rsidRPr="00FA087E" w:rsidRDefault="00AA623C" w:rsidP="00AA623C">
      <w:pPr>
        <w:pStyle w:val="Stijlanaartikel1"/>
      </w:pPr>
      <w:r w:rsidRPr="00FA087E">
        <w:t>gegevens die in het belang van de betrokkenen worden opgenomen met het oog op hun arbeidsomstandigheden en veiligheid;</w:t>
      </w:r>
    </w:p>
    <w:p w14:paraId="6E795333" w14:textId="6C2B95DB" w:rsidR="00AA623C" w:rsidRPr="00FA087E" w:rsidRDefault="00C73F02" w:rsidP="00AA623C">
      <w:pPr>
        <w:pStyle w:val="Stijlanaartikel1"/>
      </w:pPr>
      <w:r w:rsidRPr="00FA087E">
        <w:lastRenderedPageBreak/>
        <w:t xml:space="preserve">gegevens, waaronder begrepen gegevens betreffende gezinsleden en voormalige gezinsleden van de betrokkenen, die noodzakelijk zijn met het oog op overeengekomen arbeidsvoorwaarden; </w:t>
      </w:r>
    </w:p>
    <w:p w14:paraId="3F79B0E8" w14:textId="77777777" w:rsidR="00AA623C" w:rsidRPr="00FA087E" w:rsidRDefault="00AA623C" w:rsidP="00AA623C">
      <w:pPr>
        <w:pStyle w:val="Stijlanaartikel1"/>
      </w:pPr>
      <w:r w:rsidRPr="00FA087E">
        <w:t xml:space="preserve">gegevens met betrekking tot de functie-uitoefening, de personeelsbeoordeling en de loopbaanbegeleiding, voor zover die gegevens bij de betrokkenen bekend zijn; </w:t>
      </w:r>
    </w:p>
    <w:p w14:paraId="08EE5CB7" w14:textId="370A1C87" w:rsidR="00FB7181" w:rsidRPr="00FA087E" w:rsidRDefault="00FB7181" w:rsidP="00AA623C">
      <w:pPr>
        <w:pStyle w:val="Stijlanaartikel1"/>
      </w:pPr>
      <w:r w:rsidRPr="00FA087E">
        <w:t xml:space="preserve">inloggegevens van het digitale </w:t>
      </w:r>
      <w:r w:rsidR="0018474E" w:rsidRPr="00FA087E">
        <w:t>netwerk</w:t>
      </w:r>
      <w:r w:rsidR="0031680E" w:rsidRPr="00FA087E">
        <w:t>;</w:t>
      </w:r>
    </w:p>
    <w:p w14:paraId="6550FFF6" w14:textId="77777777" w:rsidR="00DD207D" w:rsidRPr="00FA087E" w:rsidRDefault="00AA623C" w:rsidP="00DD207D">
      <w:pPr>
        <w:pStyle w:val="Stijlanaartikel1"/>
      </w:pPr>
      <w:r w:rsidRPr="00FA087E">
        <w:t>andere dan de onder a</w:t>
      </w:r>
      <w:r w:rsidR="007A1008" w:rsidRPr="00FA087E">
        <w:t>.</w:t>
      </w:r>
      <w:r w:rsidRPr="00FA087E">
        <w:t xml:space="preserve"> tot en met </w:t>
      </w:r>
      <w:r w:rsidR="0018474E" w:rsidRPr="00FA087E">
        <w:t>p</w:t>
      </w:r>
      <w:r w:rsidR="004C3A58" w:rsidRPr="00FA087E">
        <w:t>.</w:t>
      </w:r>
      <w:r w:rsidR="00DD207D" w:rsidRPr="00FA087E">
        <w:t xml:space="preserve"> bedoelde gegevens waarvan de verwerking wordt vereist ingevolge of noodzakelijk is met het oog op de toepassing van een andere niet nader genoemde wet. </w:t>
      </w:r>
    </w:p>
    <w:p w14:paraId="6F786930" w14:textId="77777777" w:rsidR="000B5616" w:rsidRPr="00FA087E" w:rsidRDefault="000B5616" w:rsidP="009069E3">
      <w:pPr>
        <w:pStyle w:val="Stijlanaartikel1"/>
        <w:numPr>
          <w:ilvl w:val="0"/>
          <w:numId w:val="0"/>
        </w:numPr>
      </w:pPr>
    </w:p>
    <w:p w14:paraId="1124CFDD" w14:textId="50C4F755" w:rsidR="00AA623C" w:rsidRPr="00FA087E" w:rsidRDefault="00AA623C" w:rsidP="00855309">
      <w:pPr>
        <w:pStyle w:val="stijlartikel1"/>
        <w:rPr>
          <w:b/>
          <w:color w:val="E17C01"/>
          <w:sz w:val="22"/>
          <w:u w:val="single"/>
        </w:rPr>
      </w:pPr>
      <w:r w:rsidRPr="00FA087E">
        <w:rPr>
          <w:b/>
          <w:color w:val="E17C01"/>
          <w:sz w:val="22"/>
          <w:u w:val="single"/>
        </w:rPr>
        <w:t>Sollicitanten</w:t>
      </w:r>
    </w:p>
    <w:p w14:paraId="4C4712FF" w14:textId="77777777" w:rsidR="00AA623C" w:rsidRPr="00FA087E" w:rsidRDefault="00AA623C" w:rsidP="00AA623C"/>
    <w:p w14:paraId="5DB0A5F0" w14:textId="0F483A37" w:rsidR="00AA623C" w:rsidRPr="00FA087E" w:rsidRDefault="0031229A" w:rsidP="0031229A">
      <w:pPr>
        <w:pStyle w:val="Stijlartikel11"/>
        <w:numPr>
          <w:ilvl w:val="0"/>
          <w:numId w:val="0"/>
        </w:numPr>
      </w:pPr>
      <w:r w:rsidRPr="00FA087E">
        <w:t>Het samenwerkingsverband</w:t>
      </w:r>
      <w:r w:rsidR="00AA623C" w:rsidRPr="00FA087E">
        <w:t xml:space="preserve"> heeft </w:t>
      </w:r>
      <w:r w:rsidR="00396DDC">
        <w:t>g</w:t>
      </w:r>
      <w:r w:rsidR="00AA623C" w:rsidRPr="00FA087E">
        <w:t xml:space="preserve">een </w:t>
      </w:r>
      <w:r w:rsidR="00396DDC">
        <w:t xml:space="preserve">vastgelegde </w:t>
      </w:r>
      <w:r w:rsidR="00AA623C" w:rsidRPr="00FA087E">
        <w:t>werving- en sollicitatiecode</w:t>
      </w:r>
      <w:r w:rsidR="00396DDC">
        <w:t xml:space="preserve">. De </w:t>
      </w:r>
      <w:r w:rsidR="00AA623C" w:rsidRPr="00FA087E">
        <w:t xml:space="preserve">procedures van de organisatie van </w:t>
      </w:r>
      <w:r w:rsidR="00A17774" w:rsidRPr="00EE22AB">
        <w:t>ver</w:t>
      </w:r>
      <w:r w:rsidR="00A17774">
        <w:t>werkingsver</w:t>
      </w:r>
      <w:r w:rsidR="00A17774" w:rsidRPr="00EE22AB">
        <w:t>antwoordelijk</w:t>
      </w:r>
      <w:r w:rsidR="00A17774">
        <w:t>e</w:t>
      </w:r>
      <w:r w:rsidR="00AA623C" w:rsidRPr="00FA087E">
        <w:t xml:space="preserve"> inzake werving en selectie </w:t>
      </w:r>
      <w:r w:rsidR="00396DDC">
        <w:t xml:space="preserve">worden per vacature vastgesteld en voldoen aan de hieronder omschreven </w:t>
      </w:r>
      <w:r w:rsidR="00AA623C" w:rsidRPr="00FA087E">
        <w:t>omgang met persoonsgegevens.</w:t>
      </w:r>
    </w:p>
    <w:p w14:paraId="5CDAD834" w14:textId="77777777" w:rsidR="00AA623C" w:rsidRPr="00FA087E" w:rsidRDefault="00AA623C" w:rsidP="00AF571B"/>
    <w:p w14:paraId="52A531EF" w14:textId="77777777" w:rsidR="00AA623C" w:rsidRPr="00FA087E" w:rsidRDefault="00AA623C" w:rsidP="00AA623C">
      <w:pPr>
        <w:pStyle w:val="Stijlartikel11"/>
      </w:pPr>
      <w:r w:rsidRPr="00FA087E">
        <w:t>De verwerking van gegevens van sollicitanten heeft ten doel:</w:t>
      </w:r>
    </w:p>
    <w:p w14:paraId="26797F02" w14:textId="7F7D7126" w:rsidR="00AA623C" w:rsidRPr="00FA087E" w:rsidRDefault="00AA623C" w:rsidP="00AA623C">
      <w:pPr>
        <w:pStyle w:val="Stijlanaartikel1"/>
      </w:pPr>
      <w:r w:rsidRPr="00FA087E">
        <w:t>de beoordeling van de geschiktheid van betrokkene voor een functie die vacant is (artikel</w:t>
      </w:r>
      <w:r w:rsidR="002538FC" w:rsidRPr="00FA087E">
        <w:t>en</w:t>
      </w:r>
      <w:r w:rsidRPr="00FA087E">
        <w:t xml:space="preserve"> </w:t>
      </w:r>
      <w:r w:rsidR="000D2D42" w:rsidRPr="00FA087E">
        <w:t>6</w:t>
      </w:r>
      <w:r w:rsidR="00F94F5F" w:rsidRPr="00FA087E">
        <w:t xml:space="preserve"> lid 1</w:t>
      </w:r>
      <w:r w:rsidR="00675CA3" w:rsidRPr="00FA087E">
        <w:t xml:space="preserve">a en </w:t>
      </w:r>
      <w:r w:rsidR="000D2D42" w:rsidRPr="00FA087E">
        <w:t>6</w:t>
      </w:r>
      <w:r w:rsidR="00F94F5F" w:rsidRPr="00FA087E">
        <w:t xml:space="preserve"> lid 1</w:t>
      </w:r>
      <w:r w:rsidRPr="00FA087E">
        <w:t xml:space="preserve">b </w:t>
      </w:r>
      <w:r w:rsidR="000D2D42" w:rsidRPr="00FA087E">
        <w:t>AVG</w:t>
      </w:r>
      <w:r w:rsidRPr="00FA087E">
        <w:t>);</w:t>
      </w:r>
    </w:p>
    <w:p w14:paraId="1E0A39C2" w14:textId="7FBFBB28" w:rsidR="00AA623C" w:rsidRPr="00FA087E" w:rsidRDefault="00AA623C" w:rsidP="00AA623C">
      <w:pPr>
        <w:pStyle w:val="Stijlanaartikel1"/>
      </w:pPr>
      <w:r w:rsidRPr="00FA087E">
        <w:t>de beoordeling van de geschiktheid van betrokkene voor een functie die in de nabije toekomst vacant kan komen (artikel</w:t>
      </w:r>
      <w:r w:rsidR="002538FC" w:rsidRPr="00FA087E">
        <w:t>en</w:t>
      </w:r>
      <w:r w:rsidRPr="00FA087E">
        <w:t xml:space="preserve"> </w:t>
      </w:r>
      <w:r w:rsidR="000D2D42" w:rsidRPr="00FA087E">
        <w:t>6</w:t>
      </w:r>
      <w:r w:rsidR="00F94F5F" w:rsidRPr="00FA087E">
        <w:t xml:space="preserve"> lid 1</w:t>
      </w:r>
      <w:r w:rsidRPr="00FA087E">
        <w:t>a</w:t>
      </w:r>
      <w:r w:rsidR="00675CA3" w:rsidRPr="00FA087E">
        <w:t xml:space="preserve"> en </w:t>
      </w:r>
      <w:r w:rsidR="000D2D42" w:rsidRPr="00FA087E">
        <w:t>6</w:t>
      </w:r>
      <w:r w:rsidR="00F94F5F" w:rsidRPr="00FA087E">
        <w:t xml:space="preserve"> lid 1</w:t>
      </w:r>
      <w:r w:rsidR="00675CA3" w:rsidRPr="00FA087E">
        <w:t>b</w:t>
      </w:r>
      <w:r w:rsidRPr="00FA087E">
        <w:t xml:space="preserve"> </w:t>
      </w:r>
      <w:r w:rsidR="000D2D42" w:rsidRPr="00FA087E">
        <w:t>AVG</w:t>
      </w:r>
      <w:r w:rsidRPr="00FA087E">
        <w:t>);</w:t>
      </w:r>
    </w:p>
    <w:p w14:paraId="09568CA4" w14:textId="22987441" w:rsidR="00AA623C" w:rsidRPr="00FA087E" w:rsidRDefault="00AA623C" w:rsidP="00AA623C">
      <w:pPr>
        <w:pStyle w:val="Stijlanaartikel1"/>
      </w:pPr>
      <w:r w:rsidRPr="00FA087E">
        <w:t xml:space="preserve">de afhandeling van de door de sollicitant gemaakte onkosten (artikel </w:t>
      </w:r>
      <w:r w:rsidR="000D2D42" w:rsidRPr="00FA087E">
        <w:t>6</w:t>
      </w:r>
      <w:r w:rsidR="00F94F5F" w:rsidRPr="00FA087E">
        <w:t xml:space="preserve"> lid 1</w:t>
      </w:r>
      <w:r w:rsidRPr="00FA087E">
        <w:t xml:space="preserve">a </w:t>
      </w:r>
      <w:r w:rsidR="000D2D42" w:rsidRPr="00FA087E">
        <w:t>AVG</w:t>
      </w:r>
      <w:r w:rsidRPr="00FA087E">
        <w:t xml:space="preserve">); </w:t>
      </w:r>
    </w:p>
    <w:p w14:paraId="585E15CA" w14:textId="0A6ACBE6" w:rsidR="00AA623C" w:rsidRPr="00FA087E" w:rsidRDefault="00385975" w:rsidP="00AA623C">
      <w:pPr>
        <w:pStyle w:val="Stijlanaartikel1"/>
      </w:pPr>
      <w:r w:rsidRPr="00FA087E">
        <w:t xml:space="preserve">beveiliging van en toezicht op personen, zaken en gebouwen die zijn toevertrouwd aan de zorg van </w:t>
      </w:r>
      <w:r w:rsidR="00586DEA" w:rsidRPr="00FA087E">
        <w:t xml:space="preserve">het </w:t>
      </w:r>
      <w:r w:rsidR="00686855" w:rsidRPr="00FA087E">
        <w:t xml:space="preserve">bestuur van het </w:t>
      </w:r>
      <w:r w:rsidR="00586DEA" w:rsidRPr="00FA087E">
        <w:t>Samenwerkingsverband</w:t>
      </w:r>
      <w:r w:rsidRPr="00FA087E">
        <w:t xml:space="preserve"> </w:t>
      </w:r>
      <w:r w:rsidR="00850759" w:rsidRPr="00FA087E">
        <w:t>(</w:t>
      </w:r>
      <w:r w:rsidR="00AA623C" w:rsidRPr="00FA087E">
        <w:t xml:space="preserve">artikel </w:t>
      </w:r>
      <w:r w:rsidR="000D2D42" w:rsidRPr="00FA087E">
        <w:t>6</w:t>
      </w:r>
      <w:r w:rsidR="00F94F5F" w:rsidRPr="00FA087E">
        <w:t xml:space="preserve"> lid 1</w:t>
      </w:r>
      <w:r w:rsidR="00AA623C" w:rsidRPr="00FA087E">
        <w:t xml:space="preserve">f </w:t>
      </w:r>
      <w:r w:rsidR="000D2D42" w:rsidRPr="00FA087E">
        <w:t>AVG</w:t>
      </w:r>
      <w:r w:rsidR="00AA623C" w:rsidRPr="00FA087E">
        <w:t xml:space="preserve">); </w:t>
      </w:r>
    </w:p>
    <w:p w14:paraId="2C76D8A6" w14:textId="1D24E94B" w:rsidR="00AA623C" w:rsidRPr="00FA087E" w:rsidRDefault="00AA623C" w:rsidP="00AA623C">
      <w:pPr>
        <w:pStyle w:val="Stijlanaartikel1"/>
      </w:pPr>
      <w:r w:rsidRPr="00FA087E">
        <w:t xml:space="preserve">de uitvoering of toepassing van wetgeving (artikel </w:t>
      </w:r>
      <w:r w:rsidR="000D2D42" w:rsidRPr="00FA087E">
        <w:t>6</w:t>
      </w:r>
      <w:r w:rsidR="00F94F5F" w:rsidRPr="00FA087E">
        <w:t xml:space="preserve"> lid 1</w:t>
      </w:r>
      <w:r w:rsidR="00BA44B7" w:rsidRPr="00FA087E">
        <w:t>c</w:t>
      </w:r>
      <w:r w:rsidRPr="00FA087E">
        <w:t xml:space="preserve"> </w:t>
      </w:r>
      <w:r w:rsidR="000D2D42" w:rsidRPr="00FA087E">
        <w:t>AVG</w:t>
      </w:r>
      <w:r w:rsidRPr="00FA087E">
        <w:t>).</w:t>
      </w:r>
    </w:p>
    <w:p w14:paraId="0A711C62" w14:textId="77777777" w:rsidR="000A319E" w:rsidRPr="00FA087E" w:rsidRDefault="000A319E" w:rsidP="004456BA">
      <w:pPr>
        <w:pStyle w:val="Stijlartikel11"/>
        <w:numPr>
          <w:ilvl w:val="0"/>
          <w:numId w:val="0"/>
        </w:numPr>
        <w:ind w:left="709"/>
      </w:pPr>
    </w:p>
    <w:p w14:paraId="0E6CF947" w14:textId="444CD0BF" w:rsidR="00AA623C" w:rsidRPr="00FA087E" w:rsidRDefault="00AA623C" w:rsidP="00AA623C">
      <w:pPr>
        <w:pStyle w:val="Stijlartikel11"/>
      </w:pPr>
      <w:r w:rsidRPr="00FA087E">
        <w:t xml:space="preserve">Geen andere gegevens worden verwerkt dan: </w:t>
      </w:r>
    </w:p>
    <w:p w14:paraId="05A3D02B" w14:textId="141B5EC9" w:rsidR="00AA623C" w:rsidRPr="00FA087E" w:rsidRDefault="00AA623C" w:rsidP="00AA623C">
      <w:pPr>
        <w:pStyle w:val="Stijlanaartikel1"/>
      </w:pPr>
      <w:r w:rsidRPr="00FA087E">
        <w:t xml:space="preserve">naam, voornamen, voorletters, titulatuur, geslacht, geboortedatum, adres, postcode, woonplaats, telefoonnummer en soortgelijke voor communicatie benodigde gegevens, </w:t>
      </w:r>
      <w:r w:rsidR="00DD207D" w:rsidRPr="00FA087E">
        <w:t xml:space="preserve">zoals het e-mailadres </w:t>
      </w:r>
      <w:r w:rsidRPr="00FA087E">
        <w:t>alsmede bank- en girorekeningnummer van de betrok</w:t>
      </w:r>
      <w:r w:rsidR="003F5082" w:rsidRPr="00FA087E">
        <w:t>kene</w:t>
      </w:r>
      <w:r w:rsidRPr="00FA087E">
        <w:t>;</w:t>
      </w:r>
    </w:p>
    <w:p w14:paraId="7875BE03" w14:textId="77777777" w:rsidR="00AA623C" w:rsidRPr="00FA087E" w:rsidRDefault="00AA623C" w:rsidP="00AA623C">
      <w:pPr>
        <w:pStyle w:val="Stijlanaartikel1"/>
      </w:pPr>
      <w:r w:rsidRPr="00FA087E">
        <w:t xml:space="preserve">nationaliteit en geboorteplaats; </w:t>
      </w:r>
    </w:p>
    <w:p w14:paraId="033DC852" w14:textId="624E8DF1" w:rsidR="003F5082" w:rsidRPr="00FA087E" w:rsidRDefault="003F5082" w:rsidP="003F5082">
      <w:pPr>
        <w:pStyle w:val="Stijlanaartikel1"/>
      </w:pPr>
      <w:r w:rsidRPr="00FA087E">
        <w:t xml:space="preserve">gegevens betreffende de godsdienst of levensovertuiging, voor zover die noodzakelijk zijn voor </w:t>
      </w:r>
      <w:r w:rsidR="00A63E62" w:rsidRPr="00FA087E">
        <w:t xml:space="preserve">de beoordeling of de sollicitant voldoet aan de benoemingsvoorwaarden; </w:t>
      </w:r>
    </w:p>
    <w:p w14:paraId="2E556B91" w14:textId="77777777" w:rsidR="00AA623C" w:rsidRPr="00FA087E" w:rsidRDefault="00AA623C" w:rsidP="00AA623C">
      <w:pPr>
        <w:pStyle w:val="Stijlanaartikel1"/>
      </w:pPr>
      <w:r w:rsidRPr="00FA087E">
        <w:t xml:space="preserve">gegevens betreffende gevolgde en te volgen opleidingen, cursussen en stages; </w:t>
      </w:r>
    </w:p>
    <w:p w14:paraId="1E0C7517" w14:textId="77777777" w:rsidR="00AA623C" w:rsidRPr="00FA087E" w:rsidRDefault="00AA623C" w:rsidP="00AA623C">
      <w:pPr>
        <w:pStyle w:val="Stijlanaartikel1"/>
      </w:pPr>
      <w:r w:rsidRPr="00FA087E">
        <w:t xml:space="preserve">gegevens betreffende de functie waarnaar gesolliciteerd is; </w:t>
      </w:r>
    </w:p>
    <w:p w14:paraId="5EF4BDE8" w14:textId="77777777" w:rsidR="00AA623C" w:rsidRPr="00FA087E" w:rsidRDefault="00AA623C" w:rsidP="00AA623C">
      <w:pPr>
        <w:pStyle w:val="Stijlanaartikel1"/>
      </w:pPr>
      <w:r w:rsidRPr="00FA087E">
        <w:t xml:space="preserve">gegevens betreffende de aard en inhoud van de huidige dienstbetrekking, alsmede betreffende de beëindiging ervan; </w:t>
      </w:r>
    </w:p>
    <w:p w14:paraId="6E266337" w14:textId="77777777" w:rsidR="00AA623C" w:rsidRPr="00FA087E" w:rsidRDefault="00AA623C" w:rsidP="00AA623C">
      <w:pPr>
        <w:pStyle w:val="Stijlanaartikel1"/>
      </w:pPr>
      <w:r w:rsidRPr="00FA087E">
        <w:lastRenderedPageBreak/>
        <w:t xml:space="preserve">gegevens betreffende de aard en inhoud van de vorige dienstbetrekkingen, alsmede betreffende de beëindiging ervan; </w:t>
      </w:r>
    </w:p>
    <w:p w14:paraId="51B93170" w14:textId="49CC713B" w:rsidR="00675CA3" w:rsidRPr="00FA087E" w:rsidRDefault="00675CA3" w:rsidP="00675CA3">
      <w:pPr>
        <w:pStyle w:val="Stijlanaartikel1"/>
      </w:pPr>
      <w:r w:rsidRPr="00FA087E">
        <w:t>andere gegevens met het oog op het vervullen van de functie (bijvoorbeeld gegevens in het kader van een te voeren voorkeursbeleid voor mind</w:t>
      </w:r>
      <w:r w:rsidR="002538FC" w:rsidRPr="00FA087E">
        <w:t>erheden of re-integratiebeleid);</w:t>
      </w:r>
      <w:r w:rsidRPr="00FA087E">
        <w:t xml:space="preserve"> </w:t>
      </w:r>
    </w:p>
    <w:p w14:paraId="48AA6449" w14:textId="77777777" w:rsidR="00AA623C" w:rsidRPr="00FA087E" w:rsidRDefault="00AA623C" w:rsidP="00AA623C">
      <w:pPr>
        <w:pStyle w:val="Stijlanaartikel1"/>
      </w:pPr>
      <w:r w:rsidRPr="00FA087E">
        <w:t>foto's en videobeelden met of zonder geluid;</w:t>
      </w:r>
    </w:p>
    <w:p w14:paraId="57B4D63E" w14:textId="04EFF204" w:rsidR="00385975" w:rsidRPr="00FA087E" w:rsidRDefault="00AA623C" w:rsidP="00AA623C">
      <w:pPr>
        <w:pStyle w:val="Stijlanaartikel1"/>
      </w:pPr>
      <w:r w:rsidRPr="00FA087E">
        <w:t xml:space="preserve">camerabeelden van de algemeen toegankelijke ruimten van </w:t>
      </w:r>
      <w:r w:rsidR="00586DEA" w:rsidRPr="00FA087E">
        <w:t>het Samenwerkingsverband</w:t>
      </w:r>
      <w:r w:rsidRPr="00FA087E">
        <w:t>, te weten […];</w:t>
      </w:r>
      <w:r w:rsidR="0091553B">
        <w:t xml:space="preserve"> n.v.t.</w:t>
      </w:r>
    </w:p>
    <w:p w14:paraId="4BD6331D" w14:textId="04243B47" w:rsidR="00AA623C" w:rsidRPr="00FA087E" w:rsidRDefault="00AC6691" w:rsidP="00AA623C">
      <w:pPr>
        <w:pStyle w:val="Stijlanaartikel1"/>
      </w:pPr>
      <w:r w:rsidRPr="00FA087E">
        <w:t>de gegevens met betrekking tot het tijdstip, de datum en de plaats waarop de camera-opnamen zijn gemaakt;</w:t>
      </w:r>
      <w:r w:rsidR="0091553B">
        <w:t xml:space="preserve"> n.v.t.</w:t>
      </w:r>
    </w:p>
    <w:p w14:paraId="7373BD45" w14:textId="298A059D" w:rsidR="00AA623C" w:rsidRPr="00FA087E" w:rsidRDefault="00AA623C" w:rsidP="00AA623C">
      <w:pPr>
        <w:pStyle w:val="Stijlanaartikel1"/>
      </w:pPr>
      <w:r w:rsidRPr="00FA087E">
        <w:t xml:space="preserve">andere gegevens met het oog op het vervullen van de functie, die door </w:t>
      </w:r>
      <w:r w:rsidR="00BA44B7" w:rsidRPr="00FA087E">
        <w:t xml:space="preserve">of na toestemming van </w:t>
      </w:r>
      <w:r w:rsidRPr="00FA087E">
        <w:t>de betrokkene zijn verstrekt</w:t>
      </w:r>
      <w:r w:rsidR="00BA44B7" w:rsidRPr="00FA087E">
        <w:t xml:space="preserve"> (assessments, psychologisch onderzoek, uitslag medische keuring)</w:t>
      </w:r>
      <w:r w:rsidRPr="00FA087E">
        <w:t xml:space="preserve">; </w:t>
      </w:r>
    </w:p>
    <w:p w14:paraId="3A30E2D3" w14:textId="4A3FAC16" w:rsidR="00AA623C" w:rsidRPr="00FA087E" w:rsidRDefault="00AA623C" w:rsidP="00AA623C">
      <w:pPr>
        <w:pStyle w:val="Stijlanaartikel1"/>
      </w:pPr>
      <w:r w:rsidRPr="00FA087E">
        <w:t>andere dan de onder a</w:t>
      </w:r>
      <w:r w:rsidR="00EE225A" w:rsidRPr="00FA087E">
        <w:t>.</w:t>
      </w:r>
      <w:r w:rsidR="003608D2">
        <w:t xml:space="preserve"> tot en met l</w:t>
      </w:r>
      <w:r w:rsidR="00EE225A" w:rsidRPr="00FA087E">
        <w:t>.</w:t>
      </w:r>
      <w:r w:rsidRPr="00FA087E">
        <w:t xml:space="preserve"> bedoelde gegevens waarvan de verwerking wordt vereist ingevolge of noodzakelijk is met het oog op de toepassing van een an</w:t>
      </w:r>
      <w:r w:rsidR="0031680E" w:rsidRPr="00FA087E">
        <w:t>dere wet</w:t>
      </w:r>
      <w:r w:rsidR="002856C5" w:rsidRPr="00FA087E">
        <w:t>;</w:t>
      </w:r>
    </w:p>
    <w:p w14:paraId="007A7BB8" w14:textId="42E1679D" w:rsidR="00AA623C" w:rsidRDefault="00042C8F" w:rsidP="003B3C5F">
      <w:pPr>
        <w:pStyle w:val="Stijlanaartikel1"/>
      </w:pPr>
      <w:r w:rsidRPr="00FA087E">
        <w:t>gegevens verkregen uit internetsearc</w:t>
      </w:r>
      <w:r w:rsidR="0031680E" w:rsidRPr="00FA087E">
        <w:t>h</w:t>
      </w:r>
      <w:r w:rsidR="002856C5" w:rsidRPr="00FA087E">
        <w:t>.</w:t>
      </w:r>
    </w:p>
    <w:p w14:paraId="7D02D2A1" w14:textId="7E56760A" w:rsidR="0091553B" w:rsidRPr="00FA087E" w:rsidRDefault="0091553B" w:rsidP="003B3C5F">
      <w:pPr>
        <w:pStyle w:val="Stijlanaartikel1"/>
      </w:pPr>
      <w:r>
        <w:t>Verklaring omtrent het gedrag (VOG).</w:t>
      </w:r>
    </w:p>
    <w:p w14:paraId="48971EE4" w14:textId="77777777" w:rsidR="00042C8F" w:rsidRPr="00FA087E" w:rsidRDefault="00042C8F" w:rsidP="00AA623C">
      <w:pPr>
        <w:pStyle w:val="Stijlanaartikel1"/>
        <w:numPr>
          <w:ilvl w:val="0"/>
          <w:numId w:val="0"/>
        </w:numPr>
        <w:ind w:left="1418"/>
      </w:pPr>
    </w:p>
    <w:p w14:paraId="64EBF4A2" w14:textId="4C99C9F4" w:rsidR="006C3C4C" w:rsidRPr="00FA087E" w:rsidRDefault="0073318E" w:rsidP="006C3C4C">
      <w:pPr>
        <w:rPr>
          <w:rFonts w:eastAsia="Times New Roman" w:cstheme="minorBidi"/>
          <w:lang w:eastAsia="en-US"/>
        </w:rPr>
      </w:pPr>
      <w:r w:rsidRPr="00FA087E">
        <w:rPr>
          <w:rFonts w:eastAsia="Times New Roman" w:cstheme="minorBidi"/>
          <w:noProof/>
        </w:rPr>
        <mc:AlternateContent>
          <mc:Choice Requires="wps">
            <w:drawing>
              <wp:inline distT="0" distB="0" distL="0" distR="0" wp14:anchorId="42E56E35" wp14:editId="7E00B9E2">
                <wp:extent cx="5759450" cy="2066925"/>
                <wp:effectExtent l="19050" t="19050" r="12700" b="28575"/>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066925"/>
                        </a:xfrm>
                        <a:prstGeom prst="rect">
                          <a:avLst/>
                        </a:prstGeom>
                        <a:solidFill>
                          <a:srgbClr val="FFFFFF"/>
                        </a:solidFill>
                        <a:ln w="28575">
                          <a:solidFill>
                            <a:srgbClr val="E17C01"/>
                          </a:solidFill>
                          <a:miter lim="800000"/>
                          <a:headEnd/>
                          <a:tailEnd/>
                        </a:ln>
                      </wps:spPr>
                      <wps:txbx>
                        <w:txbxContent>
                          <w:p w14:paraId="2040B147" w14:textId="77777777" w:rsidR="005B4A7F" w:rsidRPr="00D10047" w:rsidRDefault="005B4A7F" w:rsidP="0073318E">
                            <w:pPr>
                              <w:spacing w:before="120" w:after="120"/>
                              <w:jc w:val="center"/>
                              <w:rPr>
                                <w:b/>
                                <w:color w:val="E17C01"/>
                              </w:rPr>
                            </w:pPr>
                            <w:r w:rsidRPr="00D10047">
                              <w:rPr>
                                <w:b/>
                                <w:color w:val="E17C01"/>
                              </w:rPr>
                              <w:t>Beleidskader</w:t>
                            </w:r>
                          </w:p>
                          <w:p w14:paraId="6CDDABD6" w14:textId="77777777" w:rsidR="005B4A7F" w:rsidRDefault="005B4A7F" w:rsidP="0073318E">
                            <w:pPr>
                              <w:pStyle w:val="Lijstalinea"/>
                              <w:numPr>
                                <w:ilvl w:val="0"/>
                                <w:numId w:val="11"/>
                              </w:numPr>
                              <w:ind w:left="510" w:hanging="510"/>
                            </w:pPr>
                            <w:r>
                              <w:t>Register van verwerkingsactiviteiten (bijlage I)</w:t>
                            </w:r>
                          </w:p>
                          <w:p w14:paraId="0F160FAE" w14:textId="2E07C02F" w:rsidR="005B4A7F" w:rsidRDefault="005B4A7F" w:rsidP="0073318E">
                            <w:pPr>
                              <w:pStyle w:val="Lijstalinea"/>
                              <w:numPr>
                                <w:ilvl w:val="0"/>
                                <w:numId w:val="11"/>
                              </w:numPr>
                              <w:ind w:left="510" w:hanging="510"/>
                            </w:pPr>
                            <w:r>
                              <w:t xml:space="preserve">Bij de inventarisatie van de leerling gegevens in het kader van passend onderwijs is behulpzaam een door de sectorraden en kennisnet ontwikkelde tool, zie </w:t>
                            </w:r>
                            <w:hyperlink r:id="rId11" w:history="1">
                              <w:r w:rsidRPr="004B291D">
                                <w:rPr>
                                  <w:rStyle w:val="Hyperlink"/>
                                </w:rPr>
                                <w:t>https://passendonderwijsenprivacy.nl</w:t>
                              </w:r>
                            </w:hyperlink>
                          </w:p>
                          <w:p w14:paraId="5C643F15" w14:textId="0C7400CE" w:rsidR="005B4A7F" w:rsidRDefault="005B4A7F" w:rsidP="0073318E">
                            <w:pPr>
                              <w:pStyle w:val="Lijstalinea"/>
                              <w:numPr>
                                <w:ilvl w:val="0"/>
                                <w:numId w:val="11"/>
                              </w:numPr>
                              <w:ind w:left="510" w:hanging="510"/>
                            </w:pPr>
                            <w:r>
                              <w:t>Informatie- en toestemmingsformulieren (bijlage VII)</w:t>
                            </w:r>
                          </w:p>
                          <w:p w14:paraId="0CD4DD4D" w14:textId="594FA1BF" w:rsidR="005B4A7F" w:rsidRDefault="005B4A7F" w:rsidP="0073318E">
                            <w:pPr>
                              <w:pStyle w:val="Lijstalinea"/>
                              <w:numPr>
                                <w:ilvl w:val="0"/>
                                <w:numId w:val="11"/>
                              </w:numPr>
                              <w:ind w:left="510" w:hanging="510"/>
                            </w:pPr>
                            <w:r w:rsidRPr="00FA087E">
                              <w:t>Privacy statement bezoekers website (bijlage</w:t>
                            </w:r>
                            <w:r>
                              <w:t xml:space="preserve"> </w:t>
                            </w:r>
                            <w:r w:rsidRPr="00FA087E">
                              <w:t>X)</w:t>
                            </w:r>
                          </w:p>
                          <w:p w14:paraId="5D3A9030" w14:textId="77777777" w:rsidR="005B4A7F" w:rsidRPr="00FA087E" w:rsidRDefault="005B4A7F" w:rsidP="0073318E">
                            <w:pPr>
                              <w:pStyle w:val="Lijstalinea"/>
                              <w:numPr>
                                <w:ilvl w:val="0"/>
                                <w:numId w:val="11"/>
                              </w:numPr>
                              <w:ind w:left="510" w:hanging="510"/>
                            </w:pPr>
                            <w:r>
                              <w:t>Privacyverklaring (bijlage XIII)</w:t>
                            </w:r>
                          </w:p>
                          <w:p w14:paraId="2ABA6AA3" w14:textId="77777777" w:rsidR="005B4A7F" w:rsidRDefault="005B4A7F" w:rsidP="0073318E">
                            <w:pPr>
                              <w:pStyle w:val="Lijstalinea"/>
                              <w:numPr>
                                <w:ilvl w:val="0"/>
                                <w:numId w:val="11"/>
                              </w:numPr>
                              <w:ind w:left="510" w:hanging="510"/>
                            </w:pPr>
                            <w:r>
                              <w:t xml:space="preserve">Bezoekersregistratielijst </w:t>
                            </w:r>
                          </w:p>
                        </w:txbxContent>
                      </wps:txbx>
                      <wps:bodyPr rot="0" vert="horz" wrap="square" lIns="91440" tIns="45720" rIns="91440" bIns="45720" anchor="t" anchorCtr="0">
                        <a:noAutofit/>
                      </wps:bodyPr>
                    </wps:wsp>
                  </a:graphicData>
                </a:graphic>
              </wp:inline>
            </w:drawing>
          </mc:Choice>
          <mc:Fallback>
            <w:pict>
              <v:shape w14:anchorId="42E56E35" id="_x0000_s1029" type="#_x0000_t202" style="width:453.5pt;height:1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" strokecolor="#e17c01" strokeweight="2.25pt">
                <v:textbox>
                  <w:txbxContent>
                    <w:p w14:paraId="2040B147" w14:textId="77777777" w:rsidR="005B4A7F" w:rsidRPr="00D10047" w:rsidRDefault="005B4A7F" w:rsidP="0073318E">
                      <w:pPr>
                        <w:spacing w:before="120" w:after="120"/>
                        <w:jc w:val="center"/>
                        <w:rPr>
                          <w:b/>
                          <w:color w:val="E17C01"/>
                        </w:rPr>
                      </w:pPr>
                      <w:r w:rsidRPr="00D10047">
                        <w:rPr>
                          <w:b/>
                          <w:color w:val="E17C01"/>
                        </w:rPr>
                        <w:t>Beleidskader</w:t>
                      </w:r>
                    </w:p>
                    <w:p w14:paraId="6CDDABD6" w14:textId="77777777" w:rsidR="005B4A7F" w:rsidRDefault="005B4A7F" w:rsidP="0073318E">
                      <w:pPr>
                        <w:pStyle w:val="Lijstalinea"/>
                        <w:numPr>
                          <w:ilvl w:val="0"/>
                          <w:numId w:val="11"/>
                        </w:numPr>
                        <w:ind w:left="510" w:hanging="510"/>
                      </w:pPr>
                      <w:r>
                        <w:t>Register van verwerkingsactiviteiten (bijlage I)</w:t>
                      </w:r>
                    </w:p>
                    <w:p w14:paraId="0F160FAE" w14:textId="2E07C02F" w:rsidR="005B4A7F" w:rsidRDefault="005B4A7F" w:rsidP="0073318E">
                      <w:pPr>
                        <w:pStyle w:val="Lijstalinea"/>
                        <w:numPr>
                          <w:ilvl w:val="0"/>
                          <w:numId w:val="11"/>
                        </w:numPr>
                        <w:ind w:left="510" w:hanging="510"/>
                      </w:pPr>
                      <w:r>
                        <w:t xml:space="preserve">Bij de inventarisatie van de leerling gegevens in het kader van passend onderwijs is behulpzaam een door de sectorraden en kennisnet ontwikkelde tool, zie </w:t>
                      </w:r>
                      <w:hyperlink r:id="rId12" w:history="1">
                        <w:r w:rsidRPr="004B291D">
                          <w:rPr>
                            <w:rStyle w:val="Hyperlink"/>
                          </w:rPr>
                          <w:t>https://passendonderwijsenprivacy.nl</w:t>
                        </w:r>
                      </w:hyperlink>
                    </w:p>
                    <w:p w14:paraId="5C643F15" w14:textId="0C7400CE" w:rsidR="005B4A7F" w:rsidRDefault="005B4A7F" w:rsidP="0073318E">
                      <w:pPr>
                        <w:pStyle w:val="Lijstalinea"/>
                        <w:numPr>
                          <w:ilvl w:val="0"/>
                          <w:numId w:val="11"/>
                        </w:numPr>
                        <w:ind w:left="510" w:hanging="510"/>
                      </w:pPr>
                      <w:r>
                        <w:t>Informatie- en toestemmingsformulieren (bijlage VII)</w:t>
                      </w:r>
                    </w:p>
                    <w:p w14:paraId="0CD4DD4D" w14:textId="594FA1BF" w:rsidR="005B4A7F" w:rsidRDefault="005B4A7F" w:rsidP="0073318E">
                      <w:pPr>
                        <w:pStyle w:val="Lijstalinea"/>
                        <w:numPr>
                          <w:ilvl w:val="0"/>
                          <w:numId w:val="11"/>
                        </w:numPr>
                        <w:ind w:left="510" w:hanging="510"/>
                      </w:pPr>
                      <w:r w:rsidRPr="00FA087E">
                        <w:t>Privacy statement bezoekers website (bijlage</w:t>
                      </w:r>
                      <w:r>
                        <w:t xml:space="preserve"> </w:t>
                      </w:r>
                      <w:r w:rsidRPr="00FA087E">
                        <w:t>X)</w:t>
                      </w:r>
                    </w:p>
                    <w:p w14:paraId="5D3A9030" w14:textId="77777777" w:rsidR="005B4A7F" w:rsidRPr="00FA087E" w:rsidRDefault="005B4A7F" w:rsidP="0073318E">
                      <w:pPr>
                        <w:pStyle w:val="Lijstalinea"/>
                        <w:numPr>
                          <w:ilvl w:val="0"/>
                          <w:numId w:val="11"/>
                        </w:numPr>
                        <w:ind w:left="510" w:hanging="510"/>
                      </w:pPr>
                      <w:r>
                        <w:t>Privacyverklaring (bijlage XIII)</w:t>
                      </w:r>
                    </w:p>
                    <w:p w14:paraId="2ABA6AA3" w14:textId="77777777" w:rsidR="005B4A7F" w:rsidRDefault="005B4A7F" w:rsidP="0073318E">
                      <w:pPr>
                        <w:pStyle w:val="Lijstalinea"/>
                        <w:numPr>
                          <w:ilvl w:val="0"/>
                          <w:numId w:val="11"/>
                        </w:numPr>
                        <w:ind w:left="510" w:hanging="510"/>
                      </w:pPr>
                      <w:r>
                        <w:t xml:space="preserve">Bezoekersregistratielijst </w:t>
                      </w:r>
                    </w:p>
                  </w:txbxContent>
                </v:textbox>
                <w10:anchorlock/>
              </v:shape>
            </w:pict>
          </mc:Fallback>
        </mc:AlternateContent>
      </w:r>
    </w:p>
    <w:p w14:paraId="4B14D327" w14:textId="3214261A" w:rsidR="00392F53" w:rsidRPr="00FA087E" w:rsidRDefault="00392F53" w:rsidP="006C3C4C"/>
    <w:p w14:paraId="5AC6FAB5" w14:textId="77777777" w:rsidR="007F14B4" w:rsidRPr="00FA087E" w:rsidRDefault="007F14B4">
      <w:pPr>
        <w:pStyle w:val="Stijlartikel11"/>
        <w:numPr>
          <w:ilvl w:val="0"/>
          <w:numId w:val="0"/>
        </w:numPr>
      </w:pPr>
    </w:p>
    <w:p w14:paraId="1E8CE2D3" w14:textId="77777777" w:rsidR="007F14B4" w:rsidRPr="00FA087E" w:rsidRDefault="007F14B4">
      <w:pPr>
        <w:pStyle w:val="Stijlartikel11"/>
        <w:numPr>
          <w:ilvl w:val="0"/>
          <w:numId w:val="0"/>
        </w:numPr>
      </w:pPr>
    </w:p>
    <w:p w14:paraId="1DE66FCD" w14:textId="77777777" w:rsidR="007F14B4" w:rsidRPr="00FA087E" w:rsidRDefault="007F14B4">
      <w:pPr>
        <w:pStyle w:val="Stijlartikel11"/>
        <w:numPr>
          <w:ilvl w:val="0"/>
          <w:numId w:val="0"/>
        </w:numPr>
      </w:pPr>
    </w:p>
    <w:p w14:paraId="2C5BD953" w14:textId="77777777" w:rsidR="007F14B4" w:rsidRPr="00FA087E" w:rsidRDefault="007F14B4">
      <w:pPr>
        <w:pStyle w:val="Stijlartikel11"/>
        <w:numPr>
          <w:ilvl w:val="0"/>
          <w:numId w:val="0"/>
        </w:numPr>
      </w:pPr>
    </w:p>
    <w:p w14:paraId="5AAD146D" w14:textId="77777777" w:rsidR="008D707D" w:rsidRPr="00FA087E" w:rsidRDefault="008D707D">
      <w:pPr>
        <w:pStyle w:val="Stijlartikel11"/>
        <w:numPr>
          <w:ilvl w:val="0"/>
          <w:numId w:val="0"/>
        </w:numPr>
      </w:pPr>
    </w:p>
    <w:p w14:paraId="3CF57A2E" w14:textId="77777777" w:rsidR="008D707D" w:rsidRPr="00FA087E" w:rsidRDefault="008D707D">
      <w:pPr>
        <w:pStyle w:val="Stijlartikel11"/>
        <w:numPr>
          <w:ilvl w:val="0"/>
          <w:numId w:val="0"/>
        </w:numPr>
      </w:pPr>
    </w:p>
    <w:p w14:paraId="305D15B9" w14:textId="77777777" w:rsidR="00E1579C" w:rsidRPr="00FA087E" w:rsidRDefault="00E1579C">
      <w:pPr>
        <w:rPr>
          <w:rFonts w:eastAsia="Times New Roman" w:cstheme="minorBidi"/>
          <w:b/>
          <w:color w:val="E17C01"/>
          <w:sz w:val="28"/>
          <w:lang w:eastAsia="en-US"/>
        </w:rPr>
      </w:pPr>
      <w:bookmarkStart w:id="35" w:name="_Toc447124711"/>
      <w:r w:rsidRPr="00FA087E">
        <w:br w:type="page"/>
      </w:r>
    </w:p>
    <w:p w14:paraId="763D9F5E" w14:textId="1FF2DF5E" w:rsidR="00AA623C" w:rsidRPr="00FA087E" w:rsidRDefault="00AA623C" w:rsidP="0031229A">
      <w:pPr>
        <w:pStyle w:val="StijlArtikel"/>
      </w:pPr>
      <w:bookmarkStart w:id="36" w:name="_Toc447124710"/>
      <w:bookmarkStart w:id="37" w:name="_Toc474753055"/>
      <w:bookmarkStart w:id="38" w:name="_Toc492562053"/>
      <w:bookmarkStart w:id="39" w:name="_Toc492643045"/>
      <w:bookmarkStart w:id="40" w:name="_Toc492480523"/>
      <w:bookmarkStart w:id="41" w:name="_Toc495669291"/>
      <w:r w:rsidRPr="00FA087E">
        <w:lastRenderedPageBreak/>
        <w:t>Rechten betrokkene</w:t>
      </w:r>
      <w:r w:rsidR="001A55AC" w:rsidRPr="00FA087E">
        <w:t>n</w:t>
      </w:r>
      <w:bookmarkEnd w:id="36"/>
      <w:bookmarkEnd w:id="37"/>
      <w:bookmarkEnd w:id="38"/>
      <w:bookmarkEnd w:id="39"/>
      <w:bookmarkEnd w:id="40"/>
      <w:bookmarkEnd w:id="41"/>
    </w:p>
    <w:p w14:paraId="6EB498BD" w14:textId="77777777" w:rsidR="00C328A8" w:rsidRPr="00FA087E" w:rsidRDefault="00C328A8" w:rsidP="0031229A">
      <w:pPr>
        <w:tabs>
          <w:tab w:val="left" w:pos="0"/>
        </w:tabs>
      </w:pPr>
    </w:p>
    <w:p w14:paraId="61BC42BC" w14:textId="265A4E10" w:rsidR="005F223D" w:rsidRPr="00FA087E" w:rsidRDefault="005F223D" w:rsidP="0031229A">
      <w:pPr>
        <w:pStyle w:val="stijlartikel1"/>
        <w:rPr>
          <w:b/>
          <w:color w:val="E17C01"/>
          <w:sz w:val="22"/>
          <w:u w:val="single"/>
        </w:rPr>
      </w:pPr>
      <w:r w:rsidRPr="00FA087E">
        <w:rPr>
          <w:b/>
          <w:color w:val="E17C01"/>
          <w:sz w:val="22"/>
          <w:u w:val="single"/>
        </w:rPr>
        <w:t>Privacyverklaring</w:t>
      </w:r>
    </w:p>
    <w:p w14:paraId="7171841E" w14:textId="77777777" w:rsidR="005F223D" w:rsidRPr="00FA087E" w:rsidRDefault="005F223D" w:rsidP="0031229A">
      <w:pPr>
        <w:pStyle w:val="stijlartikel1"/>
        <w:numPr>
          <w:ilvl w:val="0"/>
          <w:numId w:val="0"/>
        </w:numPr>
        <w:tabs>
          <w:tab w:val="left" w:pos="0"/>
        </w:tabs>
        <w:ind w:left="709"/>
        <w:rPr>
          <w:b/>
        </w:rPr>
      </w:pPr>
    </w:p>
    <w:p w14:paraId="4186F0A1" w14:textId="254F32D5" w:rsidR="001A3AB9" w:rsidRPr="00FA087E" w:rsidRDefault="001A3AB9" w:rsidP="0031229A">
      <w:pPr>
        <w:ind w:left="709"/>
      </w:pPr>
      <w:r w:rsidRPr="00FA087E">
        <w:t xml:space="preserve">Het </w:t>
      </w:r>
      <w:r w:rsidR="006C3C4C" w:rsidRPr="00FA087E">
        <w:t>Samenwerkingsverband</w:t>
      </w:r>
      <w:r w:rsidRPr="00FA087E">
        <w:t xml:space="preserve"> beschikt over een privacyverklaring, waarin betrokkenen in duidelijke, begrijpelijke en gemakkelijk toegankelijke vorm, in het bijzonder wanneer de informatie specifiek voor een </w:t>
      </w:r>
      <w:r w:rsidR="00D4048D">
        <w:t>leerling</w:t>
      </w:r>
      <w:r w:rsidR="00D4048D" w:rsidRPr="00FA087E">
        <w:t xml:space="preserve"> </w:t>
      </w:r>
      <w:r w:rsidRPr="00FA087E">
        <w:t xml:space="preserve">is, worden geïnformeerd over de gegevens die van hem worden verwerkt, de wijze waarop, en de redenen waarom dit gebeurt. </w:t>
      </w:r>
    </w:p>
    <w:p w14:paraId="2AE6579B" w14:textId="77777777" w:rsidR="005F223D" w:rsidRPr="00FA087E" w:rsidRDefault="005F223D" w:rsidP="0031229A"/>
    <w:p w14:paraId="73335069" w14:textId="50688C7E" w:rsidR="005F223D" w:rsidRPr="00FA087E" w:rsidRDefault="005F223D" w:rsidP="0031229A">
      <w:pPr>
        <w:numPr>
          <w:ilvl w:val="1"/>
          <w:numId w:val="2"/>
        </w:numPr>
        <w:ind w:left="709"/>
        <w:rPr>
          <w:b/>
          <w:color w:val="E17C01"/>
          <w:sz w:val="22"/>
          <w:u w:val="single"/>
        </w:rPr>
      </w:pPr>
      <w:r w:rsidRPr="00FA087E">
        <w:rPr>
          <w:b/>
          <w:color w:val="E17C01"/>
          <w:sz w:val="22"/>
          <w:u w:val="single"/>
        </w:rPr>
        <w:t>Recht op informatie</w:t>
      </w:r>
    </w:p>
    <w:p w14:paraId="61BB8D94" w14:textId="77777777" w:rsidR="005F223D" w:rsidRPr="00FA087E" w:rsidRDefault="005F223D" w:rsidP="0031229A">
      <w:pPr>
        <w:pStyle w:val="stijlartikel1"/>
        <w:numPr>
          <w:ilvl w:val="0"/>
          <w:numId w:val="0"/>
        </w:numPr>
        <w:ind w:left="851"/>
      </w:pPr>
    </w:p>
    <w:p w14:paraId="3E652BD4" w14:textId="75681722" w:rsidR="001A3AB9" w:rsidRPr="00FA087E" w:rsidRDefault="00A77289" w:rsidP="0031229A">
      <w:pPr>
        <w:pStyle w:val="Stijlartikel11"/>
      </w:pPr>
      <w:r w:rsidRPr="00FA087E">
        <w:t xml:space="preserve">Betrokkenen </w:t>
      </w:r>
      <w:r w:rsidR="00E704C8" w:rsidRPr="00FA087E">
        <w:t xml:space="preserve">van </w:t>
      </w:r>
      <w:r w:rsidR="00AA623C" w:rsidRPr="00FA087E">
        <w:t xml:space="preserve">wie </w:t>
      </w:r>
      <w:r w:rsidR="00E704C8" w:rsidRPr="00FA087E">
        <w:t>persoonsgegevens worden verwerkt</w:t>
      </w:r>
      <w:r w:rsidR="00AA623C" w:rsidRPr="00FA087E">
        <w:t>, dan wel - indien zij de leeftijd van zestien jaar nog niet bereikt hebben - hun wettelijke vertegenwoordigers, hebben het recht van inzage in</w:t>
      </w:r>
      <w:r w:rsidR="00323D3F">
        <w:t xml:space="preserve">, </w:t>
      </w:r>
      <w:r w:rsidR="001F673B">
        <w:t xml:space="preserve">en </w:t>
      </w:r>
      <w:r w:rsidR="00323D3F">
        <w:t xml:space="preserve">recht op </w:t>
      </w:r>
      <w:r w:rsidR="001F673B">
        <w:t>een kopie van</w:t>
      </w:r>
      <w:r w:rsidR="00323D3F">
        <w:t>,</w:t>
      </w:r>
      <w:r w:rsidR="001F673B">
        <w:t xml:space="preserve"> </w:t>
      </w:r>
      <w:r w:rsidR="00AA623C" w:rsidRPr="00FA087E">
        <w:t>de over hen, respectievelijk hun pupil, opgenomen gegevens</w:t>
      </w:r>
      <w:r w:rsidR="001A3AB9" w:rsidRPr="00FA087E">
        <w:t xml:space="preserve"> en van de volgende informatie</w:t>
      </w:r>
      <w:r w:rsidR="00CF1A7F" w:rsidRPr="00FA087E">
        <w:t xml:space="preserve"> over</w:t>
      </w:r>
      <w:r w:rsidR="001A3AB9" w:rsidRPr="00FA087E">
        <w:t>:</w:t>
      </w:r>
    </w:p>
    <w:p w14:paraId="06946E97" w14:textId="486BF10B" w:rsidR="001A3AB9" w:rsidRPr="00FA087E" w:rsidRDefault="00CF1A7F" w:rsidP="0031229A">
      <w:pPr>
        <w:pStyle w:val="Stijlanaartikel1"/>
      </w:pPr>
      <w:r w:rsidRPr="00FA087E">
        <w:t xml:space="preserve">de </w:t>
      </w:r>
      <w:r w:rsidR="001A3AB9" w:rsidRPr="00FA087E">
        <w:t>verwerkingsdoeleinden</w:t>
      </w:r>
      <w:r w:rsidR="004A128F" w:rsidRPr="00FA087E">
        <w:t xml:space="preserve"> en de rechtsgrond voor de verwerking</w:t>
      </w:r>
      <w:r w:rsidR="001A3AB9" w:rsidRPr="00FA087E">
        <w:t>;</w:t>
      </w:r>
    </w:p>
    <w:p w14:paraId="53D7B7AA" w14:textId="6FFDCF29" w:rsidR="001A3AB9" w:rsidRPr="00FA087E" w:rsidRDefault="001A3AB9" w:rsidP="0031229A">
      <w:pPr>
        <w:pStyle w:val="Stijlanaartikel1"/>
      </w:pPr>
      <w:r w:rsidRPr="00FA087E">
        <w:t>de betrokken categorieën van persoonsgegevens;</w:t>
      </w:r>
    </w:p>
    <w:p w14:paraId="2B543698" w14:textId="27B1D666" w:rsidR="00C328A8" w:rsidRPr="00FA087E" w:rsidRDefault="001A3AB9" w:rsidP="0031229A">
      <w:pPr>
        <w:pStyle w:val="Stijlanaartikel1"/>
      </w:pPr>
      <w:r w:rsidRPr="00FA087E">
        <w:t>de ontvangers en/of categorieën van ontvangers aan wie de persoonsgegevens zijn of zullen worden verstrekt;</w:t>
      </w:r>
    </w:p>
    <w:p w14:paraId="0096AAB9" w14:textId="0747AA31" w:rsidR="001A3AB9" w:rsidRPr="00FA087E" w:rsidRDefault="001A3AB9" w:rsidP="0031229A">
      <w:pPr>
        <w:pStyle w:val="Stijlanaartikel1"/>
      </w:pPr>
      <w:r w:rsidRPr="00FA087E">
        <w:t>de periode gedurende welke de persoonsgegevens naar verwachting zullen worden opgeslagen of indien dat niet mogelijk is de criteria om die termijn te bepalen;</w:t>
      </w:r>
    </w:p>
    <w:p w14:paraId="3EF6AC7C" w14:textId="58A6770C" w:rsidR="004A128F" w:rsidRPr="00FA087E" w:rsidRDefault="006C6E39" w:rsidP="0031229A">
      <w:pPr>
        <w:pStyle w:val="Stijlanaartikel1"/>
      </w:pPr>
      <w:r w:rsidRPr="00FA087E">
        <w:t xml:space="preserve">de </w:t>
      </w:r>
      <w:r w:rsidR="004A128F" w:rsidRPr="00FA087E">
        <w:t>herkomst van de verwerkte gegevens indien deze niet van betrokkene afkomstig zijn;</w:t>
      </w:r>
    </w:p>
    <w:p w14:paraId="028319FA" w14:textId="58C40A00" w:rsidR="004A128F" w:rsidRPr="00FA087E" w:rsidRDefault="006C6E39" w:rsidP="0031229A">
      <w:pPr>
        <w:pStyle w:val="Stijlanaartikel1"/>
      </w:pPr>
      <w:r w:rsidRPr="00FA087E">
        <w:t>het bestaan van geautomatiseerde besluitvorming, alsmede het belang en de verwachte gevolgen van</w:t>
      </w:r>
      <w:r w:rsidR="0065284D" w:rsidRPr="00FA087E">
        <w:t xml:space="preserve"> die verwerking voor betrokkene.</w:t>
      </w:r>
    </w:p>
    <w:p w14:paraId="49F6532C" w14:textId="77777777" w:rsidR="00C328A8" w:rsidRPr="00FA087E" w:rsidRDefault="00C328A8" w:rsidP="0031229A">
      <w:pPr>
        <w:pStyle w:val="stijlartikel1"/>
        <w:numPr>
          <w:ilvl w:val="0"/>
          <w:numId w:val="0"/>
        </w:numPr>
        <w:ind w:left="851"/>
      </w:pPr>
    </w:p>
    <w:p w14:paraId="55E2991C" w14:textId="336D0CD0" w:rsidR="005F223D" w:rsidRPr="00FA087E" w:rsidRDefault="004A128F" w:rsidP="0031229A">
      <w:pPr>
        <w:pStyle w:val="stijlartikel1"/>
        <w:rPr>
          <w:b/>
          <w:color w:val="E17C01"/>
          <w:sz w:val="22"/>
          <w:u w:val="single"/>
        </w:rPr>
      </w:pPr>
      <w:r w:rsidRPr="00FA087E">
        <w:rPr>
          <w:b/>
          <w:color w:val="E17C01"/>
          <w:sz w:val="22"/>
          <w:u w:val="single"/>
        </w:rPr>
        <w:t>Recht op rectificatie en wissing</w:t>
      </w:r>
    </w:p>
    <w:p w14:paraId="7118B11E" w14:textId="77777777" w:rsidR="005F223D" w:rsidRPr="00FA087E" w:rsidRDefault="005F223D" w:rsidP="0031229A">
      <w:pPr>
        <w:pStyle w:val="stijlartikel1"/>
        <w:numPr>
          <w:ilvl w:val="0"/>
          <w:numId w:val="0"/>
        </w:numPr>
        <w:ind w:left="142"/>
        <w:rPr>
          <w:b/>
        </w:rPr>
      </w:pPr>
    </w:p>
    <w:p w14:paraId="390E94B6" w14:textId="4907EEE1" w:rsidR="00C328A8" w:rsidRPr="00FA087E" w:rsidRDefault="00CF1A7F" w:rsidP="0031229A">
      <w:pPr>
        <w:pStyle w:val="Stijlartikel11"/>
      </w:pPr>
      <w:r w:rsidRPr="00FA087E">
        <w:t>Betrokkenen hebben het recht op rectificatie van onjuiste persoonsgegevens.</w:t>
      </w:r>
    </w:p>
    <w:p w14:paraId="53D90E57" w14:textId="77777777" w:rsidR="00CF1A7F" w:rsidRPr="00FA087E" w:rsidRDefault="00CF1A7F" w:rsidP="0031229A">
      <w:pPr>
        <w:pStyle w:val="stijlartikel1"/>
        <w:numPr>
          <w:ilvl w:val="0"/>
          <w:numId w:val="0"/>
        </w:numPr>
        <w:ind w:left="851"/>
      </w:pPr>
    </w:p>
    <w:p w14:paraId="696C072D" w14:textId="73FEB334" w:rsidR="00CF1A7F" w:rsidRPr="00FA087E" w:rsidRDefault="00CF1A7F" w:rsidP="0031229A">
      <w:pPr>
        <w:pStyle w:val="Stijlartikel11"/>
      </w:pPr>
      <w:r w:rsidRPr="00FA087E">
        <w:t>Betrokkenen hebben recht op wissing van gegevens (</w:t>
      </w:r>
      <w:r w:rsidR="005F223D" w:rsidRPr="00FA087E">
        <w:t>‘</w:t>
      </w:r>
      <w:r w:rsidRPr="00FA087E">
        <w:t>recht op vergetelheid</w:t>
      </w:r>
      <w:r w:rsidR="005F223D" w:rsidRPr="00FA087E">
        <w:t>’</w:t>
      </w:r>
      <w:r w:rsidRPr="00FA087E">
        <w:t>) in de volgende situaties:</w:t>
      </w:r>
    </w:p>
    <w:p w14:paraId="1FC93489" w14:textId="671180ED" w:rsidR="00CF1A7F" w:rsidRPr="00FA087E" w:rsidRDefault="00CF1A7F" w:rsidP="0031229A">
      <w:pPr>
        <w:pStyle w:val="Stijlanaartikel1"/>
      </w:pPr>
      <w:r w:rsidRPr="00FA087E">
        <w:t>de persoonsgegevens zijn niet langer nodig;</w:t>
      </w:r>
    </w:p>
    <w:p w14:paraId="6DAEBFD8" w14:textId="3A87E0FE" w:rsidR="00CF1A7F" w:rsidRPr="00FA087E" w:rsidRDefault="00CF1A7F" w:rsidP="0031229A">
      <w:pPr>
        <w:pStyle w:val="Stijlanaartikel1"/>
      </w:pPr>
      <w:r w:rsidRPr="00FA087E">
        <w:t>de betrokkene trekt de toestemming waarop de verwerking overeenkomstig artikel 5 lid 2.a. berust in en er is geen andere rechtsgrond voor die verwerking;</w:t>
      </w:r>
    </w:p>
    <w:p w14:paraId="32F54B08" w14:textId="74546BA9" w:rsidR="00CF1A7F" w:rsidRPr="00FA087E" w:rsidRDefault="00CF1A7F" w:rsidP="0031229A">
      <w:pPr>
        <w:pStyle w:val="Stijlanaartikel1"/>
      </w:pPr>
      <w:r w:rsidRPr="00FA087E">
        <w:t>de betrokkene maakt bezwaar tegen de verwerking en er zijn geen prevalerende dwingende vormen voor verwerking;</w:t>
      </w:r>
    </w:p>
    <w:p w14:paraId="1238DDFB" w14:textId="5EB22C8D" w:rsidR="00CF1A7F" w:rsidRPr="00FA087E" w:rsidRDefault="00CF1A7F" w:rsidP="0031229A">
      <w:pPr>
        <w:pStyle w:val="Stijlanaartikel1"/>
      </w:pPr>
      <w:r w:rsidRPr="00FA087E">
        <w:t>de gegevens zijn onrechtmatig verwerkt;</w:t>
      </w:r>
    </w:p>
    <w:p w14:paraId="241297ED" w14:textId="5CA0CCAF" w:rsidR="00CF1A7F" w:rsidRPr="00FA087E" w:rsidRDefault="00F01FE6" w:rsidP="0031229A">
      <w:pPr>
        <w:pStyle w:val="Stijlanaartikel1"/>
      </w:pPr>
      <w:r>
        <w:t xml:space="preserve">er is </w:t>
      </w:r>
      <w:r w:rsidR="00CF1A7F" w:rsidRPr="00FA087E">
        <w:t>een wettelijke verplichting om de persoonsgegevens te wissen</w:t>
      </w:r>
      <w:r w:rsidR="00B10E94" w:rsidRPr="00FA087E">
        <w:t>;</w:t>
      </w:r>
    </w:p>
    <w:p w14:paraId="2F9D51C3" w14:textId="287B0034" w:rsidR="00CF1A7F" w:rsidRPr="00FA087E" w:rsidRDefault="00CF1A7F" w:rsidP="0031229A">
      <w:pPr>
        <w:pStyle w:val="Stijlanaartikel1"/>
      </w:pPr>
      <w:r w:rsidRPr="00FA087E">
        <w:lastRenderedPageBreak/>
        <w:t xml:space="preserve">de persoonsgegevens zijn verzameld in verband met een </w:t>
      </w:r>
      <w:r w:rsidR="00E008A6" w:rsidRPr="00FA087E">
        <w:t>aanbod</w:t>
      </w:r>
      <w:r w:rsidRPr="00FA087E">
        <w:t xml:space="preserve"> van diensten van de informatiemaatschappij.</w:t>
      </w:r>
    </w:p>
    <w:p w14:paraId="08013673" w14:textId="77777777" w:rsidR="00CF1A7F" w:rsidRPr="00FA087E" w:rsidRDefault="00CF1A7F" w:rsidP="0031229A">
      <w:pPr>
        <w:pStyle w:val="stijlartikel1"/>
        <w:numPr>
          <w:ilvl w:val="0"/>
          <w:numId w:val="0"/>
        </w:numPr>
        <w:ind w:left="851"/>
      </w:pPr>
    </w:p>
    <w:p w14:paraId="5C81F96E" w14:textId="02B5D700" w:rsidR="00CF1A7F" w:rsidRPr="00FA087E" w:rsidRDefault="00CF1A7F" w:rsidP="0031229A">
      <w:pPr>
        <w:pStyle w:val="Stijlartikel11"/>
      </w:pPr>
      <w:r w:rsidRPr="00FA087E">
        <w:t xml:space="preserve">Wanneer de gegevens openbaar zijn gemaakt en </w:t>
      </w:r>
      <w:r w:rsidR="00F01FE6">
        <w:t xml:space="preserve">het </w:t>
      </w:r>
      <w:r w:rsidR="0085218C">
        <w:t>Stichting Samenwerkingsverband Schiedam Vlaardingen Maassluis onderwijs dat past</w:t>
      </w:r>
      <w:r w:rsidR="00F01FE6">
        <w:t xml:space="preserve"> besluit </w:t>
      </w:r>
      <w:r w:rsidRPr="00FA087E">
        <w:t xml:space="preserve">de gegevens te wissen, neemt </w:t>
      </w:r>
      <w:r w:rsidR="00F01FE6">
        <w:t xml:space="preserve">het </w:t>
      </w:r>
      <w:r w:rsidR="0085218C">
        <w:t>Stichting Samenwerkingsverband Schiedam Vlaardingen Maassluis onderwijs dat past</w:t>
      </w:r>
      <w:r w:rsidRPr="00FA087E">
        <w:t xml:space="preserve">, rekening houdend met de beschikbare technologie en uitvoeringskosten redelijke maatregelen waaronder technische maatregelen, om </w:t>
      </w:r>
      <w:r w:rsidR="00F01FE6">
        <w:t xml:space="preserve">andere </w:t>
      </w:r>
      <w:r w:rsidRPr="00FA087E">
        <w:t xml:space="preserve">verwerkingsverantwoordelijken ervan op de hoogte te stellen dat de betrokkene heeft verzocht om iedere koppeling naar of kopie of reproductie van die gegevens te wissen. </w:t>
      </w:r>
    </w:p>
    <w:p w14:paraId="3151FAEF" w14:textId="77777777" w:rsidR="005F223D" w:rsidRPr="00FA087E" w:rsidRDefault="005F223D" w:rsidP="0031229A">
      <w:pPr>
        <w:pStyle w:val="stijlartikel1"/>
        <w:numPr>
          <w:ilvl w:val="0"/>
          <w:numId w:val="0"/>
        </w:numPr>
        <w:ind w:left="851"/>
      </w:pPr>
    </w:p>
    <w:p w14:paraId="0D2DCE5A" w14:textId="78657E8A" w:rsidR="005F223D" w:rsidRPr="00FA087E" w:rsidRDefault="005F223D" w:rsidP="0031229A">
      <w:pPr>
        <w:pStyle w:val="Stijlartikel11"/>
      </w:pPr>
      <w:r w:rsidRPr="00FA087E">
        <w:t>Artikel</w:t>
      </w:r>
      <w:r w:rsidR="00FA087E">
        <w:t>en</w:t>
      </w:r>
      <w:r w:rsidRPr="00FA087E">
        <w:t xml:space="preserve"> </w:t>
      </w:r>
      <w:r w:rsidR="003B6BF6" w:rsidRPr="00FA087E">
        <w:t xml:space="preserve">6.3.1 en 6.3.2 </w:t>
      </w:r>
      <w:r w:rsidRPr="00FA087E">
        <w:t>zijn niet van toepassing als verwerking nodig is voor het uitoefenen van het recht op vrijheid van meningsuiting of voor het nakomen van een wettelijke verwerkingsverplichting, of voor het vervullen van een taak van algemeen belang, om redenen van algemeen belang op het gebied van volksgezondheid, d. met het oog op archivering in het algemeen belang wetenschappelijk of historisc</w:t>
      </w:r>
      <w:r w:rsidR="003B6BF6" w:rsidRPr="00FA087E">
        <w:t xml:space="preserve">h onderzoek, voor zover het in 6.3.1 en 6.3.2. </w:t>
      </w:r>
      <w:r w:rsidRPr="00FA087E">
        <w:t xml:space="preserve">bedoelde recht de verwezenlijking van de deze doeleinden onmogelijk dreigt te maken of ernstig in het gedrang dreigt te brengen. </w:t>
      </w:r>
    </w:p>
    <w:p w14:paraId="6805F41F" w14:textId="77777777" w:rsidR="005F223D" w:rsidRPr="00FA087E" w:rsidRDefault="005F223D" w:rsidP="0031229A">
      <w:pPr>
        <w:pStyle w:val="stijlartikel1"/>
        <w:numPr>
          <w:ilvl w:val="0"/>
          <w:numId w:val="0"/>
        </w:numPr>
        <w:ind w:left="851"/>
      </w:pPr>
    </w:p>
    <w:p w14:paraId="5E7FF04D" w14:textId="6D32B215" w:rsidR="004A128F" w:rsidRPr="00FA087E" w:rsidRDefault="004A128F">
      <w:pPr>
        <w:pStyle w:val="stijlartikel1"/>
        <w:rPr>
          <w:b/>
          <w:color w:val="E17C01"/>
          <w:sz w:val="22"/>
          <w:u w:val="single"/>
        </w:rPr>
      </w:pPr>
      <w:r w:rsidRPr="00FA087E">
        <w:rPr>
          <w:b/>
          <w:color w:val="E17C01"/>
          <w:sz w:val="22"/>
          <w:u w:val="single"/>
        </w:rPr>
        <w:t>Recht op beperking van verwerking van gegevens</w:t>
      </w:r>
    </w:p>
    <w:p w14:paraId="5E4A2BD2" w14:textId="77777777" w:rsidR="004A128F" w:rsidRPr="00FA087E" w:rsidRDefault="004A128F" w:rsidP="0031229A">
      <w:pPr>
        <w:pStyle w:val="stijlartikel1"/>
        <w:numPr>
          <w:ilvl w:val="0"/>
          <w:numId w:val="0"/>
        </w:numPr>
        <w:ind w:left="851"/>
      </w:pPr>
    </w:p>
    <w:p w14:paraId="12649305" w14:textId="3E3C851B" w:rsidR="00E02663" w:rsidRDefault="005F223D" w:rsidP="0031229A">
      <w:pPr>
        <w:pStyle w:val="Stijlartikel11"/>
      </w:pPr>
      <w:r w:rsidRPr="00FA087E">
        <w:t>Betrokkene heeft op grond van de verordening in nader bepaalde situaties een recht op beperking van de verwerking van zijn gegevens.</w:t>
      </w:r>
      <w:r w:rsidR="005D22C8" w:rsidRPr="00FA087E">
        <w:t xml:space="preserve"> Dit houdt in dat het </w:t>
      </w:r>
      <w:r w:rsidR="0031229A" w:rsidRPr="00FA087E">
        <w:t xml:space="preserve">samenwerkingsverband </w:t>
      </w:r>
      <w:r w:rsidR="005D22C8" w:rsidRPr="00FA087E">
        <w:t>de persoonsgegevens, met uitzondering van de opslag</w:t>
      </w:r>
      <w:r w:rsidR="00323D3F">
        <w:t>,</w:t>
      </w:r>
      <w:r w:rsidR="005D22C8" w:rsidRPr="00FA087E">
        <w:t xml:space="preserve"> slechts verwerkt met toestemming van betrokkene of voor de instelling, uitoefening of onderbouwing van een rechtsvordering of ter bescherming van de rechten van een ander natuurlijk persoon of rechtspersoon of om gewichtige redenen van algemeen belang. </w:t>
      </w:r>
    </w:p>
    <w:p w14:paraId="32CB300E" w14:textId="228E2A34" w:rsidR="00F01FE6" w:rsidRDefault="00F01FE6" w:rsidP="00855309">
      <w:pPr>
        <w:pStyle w:val="Stijlartikel11"/>
        <w:numPr>
          <w:ilvl w:val="0"/>
          <w:numId w:val="0"/>
        </w:numPr>
      </w:pPr>
    </w:p>
    <w:p w14:paraId="42F5CA55" w14:textId="0FD0F154" w:rsidR="00F01FE6" w:rsidRDefault="00F01FE6" w:rsidP="00855309">
      <w:pPr>
        <w:pStyle w:val="stijlartikel1"/>
      </w:pPr>
      <w:r w:rsidRPr="00855309">
        <w:rPr>
          <w:b/>
          <w:color w:val="E17C01"/>
          <w:sz w:val="22"/>
          <w:u w:val="single"/>
        </w:rPr>
        <w:t>Recht</w:t>
      </w:r>
      <w:r>
        <w:rPr>
          <w:b/>
          <w:color w:val="E17C01"/>
          <w:sz w:val="22"/>
          <w:u w:val="single"/>
        </w:rPr>
        <w:t xml:space="preserve"> op overdraagbaarheid van gegevens</w:t>
      </w:r>
      <w:r>
        <w:t xml:space="preserve"> </w:t>
      </w:r>
    </w:p>
    <w:p w14:paraId="5DC6CDEC" w14:textId="77B91EEA" w:rsidR="00F01FE6" w:rsidRDefault="00F01FE6" w:rsidP="00855309">
      <w:pPr>
        <w:pStyle w:val="stijlartikel1"/>
        <w:numPr>
          <w:ilvl w:val="0"/>
          <w:numId w:val="0"/>
        </w:numPr>
        <w:ind w:left="142"/>
      </w:pPr>
    </w:p>
    <w:p w14:paraId="31C8B448" w14:textId="1B280BFD" w:rsidR="00F01FE6" w:rsidRDefault="00F01FE6" w:rsidP="00F01FE6">
      <w:pPr>
        <w:pStyle w:val="Stijlartikel11"/>
      </w:pPr>
      <w:r>
        <w:t xml:space="preserve">Betrokkene heeft recht de hem betreffende persoonsgegevens die hij zelf aan het </w:t>
      </w:r>
      <w:r w:rsidR="0085218C">
        <w:t>Stichting Samenwerkingsverband Schiedam Vlaardingen Maassluis onderwijs dat past</w:t>
      </w:r>
      <w:r>
        <w:t xml:space="preserve"> heeft verstrekt in een gestructureerde, gangbare en machineleesbare vorm te verkrijgen en hij heeft het recht die gegevens aan een andere verwerkingsverantwoordelijke over te dragen in de gevallen dat persoonsgegevens door hem op basis van verleende toestemming (artikel 6 lid 1a AVG) zijn verstrekt of op basis van een overeenkomst (artikel 6 lid 1b AVG) en de verwerking via geautomatiseerde procedés wordt verricht. </w:t>
      </w:r>
    </w:p>
    <w:p w14:paraId="0BD1FCEA" w14:textId="77777777" w:rsidR="00F01FE6" w:rsidRDefault="00F01FE6" w:rsidP="00855309">
      <w:pPr>
        <w:pStyle w:val="Stijlartikel11"/>
        <w:numPr>
          <w:ilvl w:val="0"/>
          <w:numId w:val="0"/>
        </w:numPr>
        <w:ind w:left="709"/>
      </w:pPr>
    </w:p>
    <w:p w14:paraId="05DDB2A6" w14:textId="77777777" w:rsidR="00F01FE6" w:rsidRDefault="00F01FE6" w:rsidP="00F01FE6">
      <w:pPr>
        <w:pStyle w:val="Stijlartikel11"/>
      </w:pPr>
      <w:r>
        <w:lastRenderedPageBreak/>
        <w:t xml:space="preserve">Bij de uitoefening van zijn recht op gegevensoverdraagbaarheid uit hoofde van het vorige lid heeft de betrokkene het recht dat gegevens indien dit technisch mogelijk is rechtstreeks van de ene naar de andere verwerkingsverantwoordelijke worden doorgezonden. </w:t>
      </w:r>
    </w:p>
    <w:p w14:paraId="13E3F9D6" w14:textId="3ECFBFF7" w:rsidR="00F01FE6" w:rsidRPr="00FA087E" w:rsidRDefault="00F01FE6">
      <w:pPr>
        <w:pStyle w:val="Stijlartikel11"/>
      </w:pPr>
      <w:r>
        <w:t>Het recht geldt niet voor verwerkingen die noodzakelijk zijn voor de vervulling van een taak van algemeen belang of van een taak in het kader van de uitoefening van het openbaar gezag dat aan de verwerkingsverantwoordelijke is verleend.</w:t>
      </w:r>
    </w:p>
    <w:p w14:paraId="7E86C2AA" w14:textId="77777777" w:rsidR="005D22C8" w:rsidRPr="00FA087E" w:rsidRDefault="005D22C8" w:rsidP="005D22C8">
      <w:pPr>
        <w:pStyle w:val="stijlartikel1"/>
        <w:numPr>
          <w:ilvl w:val="0"/>
          <w:numId w:val="0"/>
        </w:numPr>
        <w:ind w:left="851"/>
      </w:pPr>
    </w:p>
    <w:p w14:paraId="4CE6AFFC" w14:textId="4488F052" w:rsidR="004A128F" w:rsidRPr="00FA087E" w:rsidRDefault="004A128F" w:rsidP="00021A3F">
      <w:pPr>
        <w:pStyle w:val="stijlartikel1"/>
        <w:rPr>
          <w:b/>
          <w:color w:val="E17C01"/>
          <w:sz w:val="22"/>
          <w:u w:val="single"/>
        </w:rPr>
      </w:pPr>
      <w:r w:rsidRPr="00FA087E">
        <w:rPr>
          <w:b/>
          <w:color w:val="E17C01"/>
          <w:sz w:val="22"/>
          <w:u w:val="single"/>
        </w:rPr>
        <w:t>Indiening van een verzoek</w:t>
      </w:r>
    </w:p>
    <w:p w14:paraId="48FA472A" w14:textId="77777777" w:rsidR="004A128F" w:rsidRPr="00FA087E" w:rsidRDefault="004A128F" w:rsidP="00021A3F">
      <w:pPr>
        <w:pStyle w:val="stijlartikel1"/>
        <w:numPr>
          <w:ilvl w:val="0"/>
          <w:numId w:val="0"/>
        </w:numPr>
        <w:ind w:left="851"/>
      </w:pPr>
    </w:p>
    <w:p w14:paraId="4788E1DF" w14:textId="21495047" w:rsidR="000E7D7B" w:rsidRPr="00076565" w:rsidRDefault="00634A2C" w:rsidP="00021A3F">
      <w:pPr>
        <w:pStyle w:val="Stijlartikel11"/>
      </w:pPr>
      <w:r w:rsidRPr="00FA087E">
        <w:t>Een verzoe</w:t>
      </w:r>
      <w:r w:rsidR="00BA066F" w:rsidRPr="00FA087E">
        <w:t>k</w:t>
      </w:r>
      <w:r w:rsidR="005D22C8" w:rsidRPr="00FA087E">
        <w:t xml:space="preserve"> als bedoeld in dit artikel </w:t>
      </w:r>
      <w:r w:rsidR="00BA066F" w:rsidRPr="00FA087E">
        <w:t xml:space="preserve">wordt gericht </w:t>
      </w:r>
      <w:r w:rsidRPr="00FA087E">
        <w:t xml:space="preserve">aan </w:t>
      </w:r>
      <w:r w:rsidR="009A10BE" w:rsidRPr="00FA087E">
        <w:t xml:space="preserve">het </w:t>
      </w:r>
      <w:r w:rsidR="006C3C4C" w:rsidRPr="00FA087E">
        <w:t>Samenwerkingsverband</w:t>
      </w:r>
      <w:r w:rsidR="009A10BE" w:rsidRPr="00FA087E">
        <w:t xml:space="preserve"> ter attentie van </w:t>
      </w:r>
      <w:r w:rsidRPr="00FA087E">
        <w:t>de</w:t>
      </w:r>
      <w:r w:rsidR="00AA623C" w:rsidRPr="00FA087E">
        <w:t xml:space="preserve"> </w:t>
      </w:r>
      <w:r w:rsidRPr="00FA087E">
        <w:t>functionaris gegevensbescherming</w:t>
      </w:r>
      <w:r w:rsidR="005D22C8" w:rsidRPr="00FA087E">
        <w:t xml:space="preserve">. </w:t>
      </w:r>
      <w:r w:rsidR="005F6E73" w:rsidRPr="00FA087E">
        <w:t xml:space="preserve">Betrokkene kan </w:t>
      </w:r>
      <w:r w:rsidR="008E0CB2" w:rsidRPr="00FA087E">
        <w:t xml:space="preserve">zijn verzoek richten aan </w:t>
      </w:r>
      <w:r w:rsidR="00371637">
        <w:t>vragen</w:t>
      </w:r>
      <w:r w:rsidR="0031229A" w:rsidRPr="00076565">
        <w:t>@</w:t>
      </w:r>
      <w:r w:rsidR="00371637">
        <w:t>onderwijsdatpast.info</w:t>
      </w:r>
      <w:r w:rsidR="005D22C8" w:rsidRPr="00076565">
        <w:t>.</w:t>
      </w:r>
    </w:p>
    <w:p w14:paraId="72A982D8" w14:textId="77777777" w:rsidR="000E7D7B" w:rsidRPr="00FA087E" w:rsidRDefault="000E7D7B" w:rsidP="00021A3F">
      <w:pPr>
        <w:pStyle w:val="stijlartikel1"/>
        <w:numPr>
          <w:ilvl w:val="0"/>
          <w:numId w:val="0"/>
        </w:numPr>
        <w:ind w:left="709"/>
      </w:pPr>
    </w:p>
    <w:p w14:paraId="5A27FB8A" w14:textId="3C865327" w:rsidR="009A10BE" w:rsidRPr="00FA087E" w:rsidRDefault="009A10BE" w:rsidP="00021A3F">
      <w:pPr>
        <w:numPr>
          <w:ilvl w:val="2"/>
          <w:numId w:val="2"/>
        </w:numPr>
        <w:ind w:left="709"/>
      </w:pPr>
      <w:r w:rsidRPr="00FA087E">
        <w:t xml:space="preserve">Aan een verzoek zijn geen kosten verbonden. Wanneer verzoeken van een betrokkene kennelijk ongegrond, of buitensporig zijn, met name vanwege hun repetitieve karakter </w:t>
      </w:r>
      <w:r w:rsidR="000E7D7B" w:rsidRPr="00FA087E">
        <w:t xml:space="preserve">kan </w:t>
      </w:r>
      <w:r w:rsidRPr="00FA087E">
        <w:t xml:space="preserve">het </w:t>
      </w:r>
      <w:r w:rsidR="006C3C4C" w:rsidRPr="00FA087E">
        <w:t>Samenwerkingsverband</w:t>
      </w:r>
      <w:r w:rsidRPr="00FA087E">
        <w:t xml:space="preserve"> </w:t>
      </w:r>
      <w:r w:rsidR="000E7D7B" w:rsidRPr="00FA087E">
        <w:t>echter:</w:t>
      </w:r>
    </w:p>
    <w:p w14:paraId="588292D4" w14:textId="1207FD1E" w:rsidR="009A10BE" w:rsidRPr="00FA087E" w:rsidRDefault="009A10BE" w:rsidP="002856C5">
      <w:pPr>
        <w:numPr>
          <w:ilvl w:val="0"/>
          <w:numId w:val="6"/>
        </w:numPr>
        <w:ind w:left="1418" w:hanging="709"/>
      </w:pPr>
      <w:r w:rsidRPr="00FA087E">
        <w:t>een redelijke vergoeding aanrekenen in het licht van de administratieve kosten waarme</w:t>
      </w:r>
      <w:r w:rsidR="006C6E39" w:rsidRPr="00FA087E">
        <w:t>e</w:t>
      </w:r>
      <w:r w:rsidR="0065284D" w:rsidRPr="00FA087E">
        <w:t xml:space="preserve"> het verzoek gepaard gaat; ofwel</w:t>
      </w:r>
    </w:p>
    <w:p w14:paraId="3172AF42" w14:textId="45D7FD74" w:rsidR="009A10BE" w:rsidRDefault="009A10BE" w:rsidP="002856C5">
      <w:pPr>
        <w:numPr>
          <w:ilvl w:val="0"/>
          <w:numId w:val="6"/>
        </w:numPr>
        <w:ind w:left="1418" w:hanging="709"/>
      </w:pPr>
      <w:r w:rsidRPr="00FA087E">
        <w:t>weigeren gevolg geven aan het verzoek.</w:t>
      </w:r>
    </w:p>
    <w:p w14:paraId="0A23297B" w14:textId="77777777" w:rsidR="00F01FE6" w:rsidRPr="00FA087E" w:rsidRDefault="00F01FE6" w:rsidP="00855309">
      <w:pPr>
        <w:ind w:left="1418"/>
      </w:pPr>
    </w:p>
    <w:p w14:paraId="6E059272" w14:textId="0830D38A" w:rsidR="00CA1A7A" w:rsidRPr="00FA087E" w:rsidRDefault="003351C3" w:rsidP="0031229A">
      <w:pPr>
        <w:numPr>
          <w:ilvl w:val="2"/>
          <w:numId w:val="2"/>
        </w:numPr>
        <w:ind w:left="709"/>
      </w:pPr>
      <w:r w:rsidRPr="00FA087E">
        <w:t xml:space="preserve">Het </w:t>
      </w:r>
      <w:r w:rsidR="006C3C4C" w:rsidRPr="00FA087E">
        <w:t>Samenwerkingsverband</w:t>
      </w:r>
      <w:r w:rsidR="00CA466B" w:rsidRPr="00FA087E">
        <w:t xml:space="preserve"> </w:t>
      </w:r>
      <w:r w:rsidRPr="00FA087E">
        <w:t>ver</w:t>
      </w:r>
      <w:r w:rsidR="00CA466B" w:rsidRPr="00FA087E">
        <w:t>s</w:t>
      </w:r>
      <w:r w:rsidRPr="00FA087E">
        <w:t xml:space="preserve">trekt </w:t>
      </w:r>
      <w:r w:rsidR="00CA466B" w:rsidRPr="00FA087E">
        <w:t xml:space="preserve">de betrokkene binnen een maand na ontvangst van het verzoek informatie over het gevolg dat aan het verzoek is gegeven. </w:t>
      </w:r>
    </w:p>
    <w:p w14:paraId="0EB22336" w14:textId="77777777" w:rsidR="005D22C8" w:rsidRPr="00FA087E" w:rsidRDefault="005D22C8" w:rsidP="0031229A"/>
    <w:p w14:paraId="015522E9" w14:textId="20240CE3" w:rsidR="00BA066F" w:rsidRPr="00FA087E" w:rsidRDefault="00BA066F" w:rsidP="0031229A">
      <w:pPr>
        <w:numPr>
          <w:ilvl w:val="2"/>
          <w:numId w:val="2"/>
        </w:numPr>
        <w:ind w:left="709"/>
      </w:pPr>
      <w:r w:rsidRPr="00FA087E">
        <w:t>Indien de betrokkene een verzoek doet omdat bepaalde opgenomen gegevens onjuist c.q. onvolledig zouden zijn, hij een belang heeft bij beëindiging van de verwerking dat zwaarder weegt dan dat van de organisatie, dan wel de verwerking gezien de doelstelling van  het reglement niet (langer) noodzakel</w:t>
      </w:r>
      <w:r w:rsidR="009A10BE" w:rsidRPr="00FA087E">
        <w:t>ijk is</w:t>
      </w:r>
      <w:r w:rsidRPr="00FA087E">
        <w:t xml:space="preserve">, dan wel strijdig zijn met dit reglement, neemt de functionaris gegevensbescherming namens de </w:t>
      </w:r>
      <w:r w:rsidR="00A17774" w:rsidRPr="00EE22AB">
        <w:t>ver</w:t>
      </w:r>
      <w:r w:rsidR="00A17774">
        <w:t>werkingsver</w:t>
      </w:r>
      <w:r w:rsidR="00A17774" w:rsidRPr="00EE22AB">
        <w:t>antwoordelijk</w:t>
      </w:r>
      <w:r w:rsidR="00A17774">
        <w:t>e</w:t>
      </w:r>
      <w:r w:rsidRPr="00FA087E">
        <w:t xml:space="preserve"> binnen </w:t>
      </w:r>
      <w:r w:rsidR="00CA466B" w:rsidRPr="00FA087E">
        <w:t xml:space="preserve">een maand </w:t>
      </w:r>
      <w:r w:rsidRPr="00FA087E">
        <w:t xml:space="preserve">nadat betrokkene dit verzoek heeft ingediend, hierover een schriftelijke beslissing. </w:t>
      </w:r>
    </w:p>
    <w:p w14:paraId="506C7C10" w14:textId="77777777" w:rsidR="00B60957" w:rsidRPr="00FA087E" w:rsidRDefault="00B60957" w:rsidP="0031229A"/>
    <w:p w14:paraId="4E4E0313" w14:textId="54301CD7" w:rsidR="00B60957" w:rsidRPr="00FA087E" w:rsidRDefault="00B60957" w:rsidP="0031229A">
      <w:pPr>
        <w:numPr>
          <w:ilvl w:val="2"/>
          <w:numId w:val="2"/>
        </w:numPr>
        <w:ind w:left="709"/>
      </w:pPr>
      <w:r w:rsidRPr="00FA087E">
        <w:t xml:space="preserve">Afhankelijk van de complexiteit van de verzoeken en van het aantal verzoeken kan die termijn indien nodig met nog eens twee maanden worden verlengd. Het </w:t>
      </w:r>
      <w:r w:rsidR="006C3C4C" w:rsidRPr="00FA087E">
        <w:t>Samenwerkingsverband</w:t>
      </w:r>
      <w:r w:rsidRPr="00FA087E">
        <w:t xml:space="preserve"> stelt de betrokkene binnen een maand in kennis van een dergelijke verlenging. Wann</w:t>
      </w:r>
      <w:r w:rsidR="006C6E39" w:rsidRPr="00FA087E">
        <w:t>eer betrokkene zijn verzoek elek</w:t>
      </w:r>
      <w:r w:rsidRPr="00FA087E">
        <w:t>tronisch indient, wordt de informatie indien mogelijk ele</w:t>
      </w:r>
      <w:r w:rsidR="006C6E39" w:rsidRPr="00FA087E">
        <w:t>k</w:t>
      </w:r>
      <w:r w:rsidRPr="00FA087E">
        <w:t xml:space="preserve">tronisch verstrekt, tenzij de betrokkene anderszins verzoekt. </w:t>
      </w:r>
    </w:p>
    <w:p w14:paraId="3A28FF17" w14:textId="77777777" w:rsidR="00BA066F" w:rsidRPr="00FA087E" w:rsidRDefault="00BA066F" w:rsidP="0031229A"/>
    <w:p w14:paraId="1A3505B0" w14:textId="54CF376D" w:rsidR="005D22C8" w:rsidRPr="00FA087E" w:rsidRDefault="00BA066F" w:rsidP="0031229A">
      <w:pPr>
        <w:numPr>
          <w:ilvl w:val="2"/>
          <w:numId w:val="2"/>
        </w:numPr>
        <w:ind w:left="709"/>
      </w:pPr>
      <w:r w:rsidRPr="00FA087E">
        <w:t xml:space="preserve">Indien </w:t>
      </w:r>
      <w:r w:rsidR="00B556F4" w:rsidRPr="00FA087E">
        <w:t xml:space="preserve">het </w:t>
      </w:r>
      <w:r w:rsidR="006C3C4C" w:rsidRPr="00FA087E">
        <w:t>Samenwerkingsverband</w:t>
      </w:r>
      <w:r w:rsidRPr="00FA087E">
        <w:t xml:space="preserve"> twijfelt aan de identiteit van de verzoeker, vraagt hij zo spoedig mogelijk aan de verzoeker schriftelijk nadere gegevens inzake zijn identiteit te ver</w:t>
      </w:r>
      <w:r w:rsidRPr="00FA087E">
        <w:lastRenderedPageBreak/>
        <w:t>strekken of een geldig identiteitsbewijs te overleggen. Door dit verzoek wordt de termijn opgeschort tot het tijdstip dat het</w:t>
      </w:r>
      <w:r w:rsidR="005D22C8" w:rsidRPr="00FA087E">
        <w:t xml:space="preserve"> gevraagde bewijs is geleverd. </w:t>
      </w:r>
    </w:p>
    <w:p w14:paraId="39DF97C2" w14:textId="77777777" w:rsidR="005D22C8" w:rsidRPr="00FA087E" w:rsidRDefault="005D22C8" w:rsidP="0031229A"/>
    <w:p w14:paraId="4CD059DE" w14:textId="02D75049" w:rsidR="00B60957" w:rsidRDefault="00634A2C" w:rsidP="0031229A">
      <w:pPr>
        <w:numPr>
          <w:ilvl w:val="2"/>
          <w:numId w:val="2"/>
        </w:numPr>
        <w:ind w:left="709"/>
      </w:pPr>
      <w:r w:rsidRPr="00FA087E">
        <w:t xml:space="preserve">Indien </w:t>
      </w:r>
      <w:r w:rsidR="009A10BE" w:rsidRPr="00FA087E">
        <w:t xml:space="preserve">het </w:t>
      </w:r>
      <w:r w:rsidR="006C3C4C" w:rsidRPr="00FA087E">
        <w:t>Samenwerkingsverband</w:t>
      </w:r>
      <w:r w:rsidRPr="00FA087E">
        <w:t xml:space="preserve"> </w:t>
      </w:r>
      <w:r w:rsidR="006C6E39" w:rsidRPr="00FA087E">
        <w:t xml:space="preserve">geen gevolg wenst te </w:t>
      </w:r>
      <w:r w:rsidR="00B1072F" w:rsidRPr="00FA087E">
        <w:t xml:space="preserve">geven aan een verzoek als bedoeld in </w:t>
      </w:r>
      <w:r w:rsidR="006C6E39" w:rsidRPr="00FA087E">
        <w:t xml:space="preserve">dit artikel </w:t>
      </w:r>
      <w:r w:rsidR="00AA623C" w:rsidRPr="00FA087E">
        <w:t xml:space="preserve">doet hij hiervan </w:t>
      </w:r>
      <w:r w:rsidR="00B1072F" w:rsidRPr="00FA087E">
        <w:t>– gemotiveerd</w:t>
      </w:r>
      <w:r w:rsidR="002856C5" w:rsidRPr="00FA087E">
        <w:t xml:space="preserve"> </w:t>
      </w:r>
      <w:r w:rsidR="00B1072F" w:rsidRPr="00FA087E">
        <w:t xml:space="preserve">- </w:t>
      </w:r>
      <w:r w:rsidR="00AA623C" w:rsidRPr="00FA087E">
        <w:t xml:space="preserve">schriftelijk mededeling aan de </w:t>
      </w:r>
      <w:r w:rsidR="009A10BE" w:rsidRPr="00FA087E">
        <w:t>betrokkene</w:t>
      </w:r>
      <w:r w:rsidR="00AA623C" w:rsidRPr="00FA087E">
        <w:t xml:space="preserve">, binnen </w:t>
      </w:r>
      <w:r w:rsidR="009A10BE" w:rsidRPr="00FA087E">
        <w:t xml:space="preserve">een maand </w:t>
      </w:r>
      <w:r w:rsidR="00AA623C" w:rsidRPr="00FA087E">
        <w:t>na ont</w:t>
      </w:r>
      <w:r w:rsidR="00B60957" w:rsidRPr="00FA087E">
        <w:t xml:space="preserve">vangst van het verzoek. </w:t>
      </w:r>
    </w:p>
    <w:p w14:paraId="44F47282" w14:textId="77777777" w:rsidR="00F01FE6" w:rsidRDefault="00F01FE6" w:rsidP="00855309">
      <w:pPr>
        <w:pStyle w:val="Lijstalinea"/>
      </w:pPr>
    </w:p>
    <w:p w14:paraId="192FBE7D" w14:textId="7D4B402C" w:rsidR="00F01FE6" w:rsidRPr="00855309" w:rsidRDefault="00F01FE6" w:rsidP="00855309">
      <w:pPr>
        <w:numPr>
          <w:ilvl w:val="1"/>
          <w:numId w:val="2"/>
        </w:numPr>
        <w:ind w:left="709"/>
      </w:pPr>
      <w:r w:rsidRPr="00855309">
        <w:rPr>
          <w:b/>
          <w:color w:val="E17C01"/>
          <w:sz w:val="22"/>
          <w:u w:val="single"/>
        </w:rPr>
        <w:t>Beperkingen</w:t>
      </w:r>
    </w:p>
    <w:p w14:paraId="4AE9DD6E" w14:textId="0D2C6257" w:rsidR="00F01FE6" w:rsidRDefault="00F01FE6" w:rsidP="00855309">
      <w:pPr>
        <w:rPr>
          <w:b/>
          <w:color w:val="E17C01"/>
          <w:sz w:val="22"/>
          <w:u w:val="single"/>
        </w:rPr>
      </w:pPr>
    </w:p>
    <w:p w14:paraId="7AC569A9" w14:textId="5D2FB68C" w:rsidR="00F01FE6" w:rsidRPr="00FA087E" w:rsidRDefault="00F01FE6" w:rsidP="00855309">
      <w:pPr>
        <w:pStyle w:val="Stijlartikel11"/>
      </w:pPr>
      <w:r>
        <w:t>De reikwijdte van verplichting</w:t>
      </w:r>
      <w:r w:rsidR="00371637">
        <w:t>en van het Samenwerkingsverband</w:t>
      </w:r>
      <w:r>
        <w:t xml:space="preserve"> enerzijds en de rechten van betrokkene anderzijds kunnen zijn beperkt op grond van wet- en regelgeving die op het </w:t>
      </w:r>
      <w:r w:rsidR="0085218C">
        <w:t>Stichting Samenwerkingsverband Schiedam Vlaardingen Maassluis onderwijs dat past</w:t>
      </w:r>
      <w:r>
        <w:t xml:space="preserve"> en/of zijn verwerkers van toepassing zijn.</w:t>
      </w:r>
    </w:p>
    <w:p w14:paraId="4F9AD991" w14:textId="77777777" w:rsidR="00D207BF" w:rsidRPr="00FA087E" w:rsidRDefault="00D207BF" w:rsidP="0031229A"/>
    <w:p w14:paraId="2915C32D" w14:textId="42ED64B2" w:rsidR="004A128F" w:rsidRPr="00FA087E" w:rsidRDefault="004A128F" w:rsidP="0031229A">
      <w:pPr>
        <w:numPr>
          <w:ilvl w:val="1"/>
          <w:numId w:val="2"/>
        </w:numPr>
        <w:ind w:left="709"/>
        <w:rPr>
          <w:b/>
          <w:color w:val="E17C01"/>
          <w:sz w:val="22"/>
          <w:u w:val="single"/>
        </w:rPr>
      </w:pPr>
      <w:r w:rsidRPr="00FA087E">
        <w:rPr>
          <w:b/>
          <w:color w:val="E17C01"/>
          <w:sz w:val="22"/>
          <w:u w:val="single"/>
        </w:rPr>
        <w:t>Recht op het indienen van een klacht</w:t>
      </w:r>
    </w:p>
    <w:p w14:paraId="5478605D" w14:textId="77777777" w:rsidR="004A128F" w:rsidRPr="00FA087E" w:rsidRDefault="004A128F" w:rsidP="0031229A"/>
    <w:p w14:paraId="21C2BC66" w14:textId="673BC600" w:rsidR="00F01FE6" w:rsidRDefault="00B60957" w:rsidP="00855309">
      <w:pPr>
        <w:pStyle w:val="Stijlartikel11"/>
      </w:pPr>
      <w:r w:rsidRPr="00FA087E">
        <w:t>De b</w:t>
      </w:r>
      <w:r w:rsidR="00AA623C" w:rsidRPr="00FA087E">
        <w:t>etrokkene</w:t>
      </w:r>
      <w:r w:rsidR="00B1072F" w:rsidRPr="00FA087E">
        <w:t xml:space="preserve"> die zich niet kan verenigen met de afwi</w:t>
      </w:r>
      <w:r w:rsidRPr="00FA087E">
        <w:t xml:space="preserve">jzing </w:t>
      </w:r>
      <w:r w:rsidR="00B1072F" w:rsidRPr="00FA087E">
        <w:t xml:space="preserve">van zijn verzoek als bedoeld in </w:t>
      </w:r>
      <w:r w:rsidRPr="00FA087E">
        <w:t xml:space="preserve">dit artikel </w:t>
      </w:r>
      <w:r w:rsidR="00B1072F" w:rsidRPr="00FA087E">
        <w:t xml:space="preserve">kan </w:t>
      </w:r>
      <w:r w:rsidR="00301666" w:rsidRPr="00FA087E">
        <w:t>zich wenden tot d</w:t>
      </w:r>
      <w:r w:rsidR="00AA623C" w:rsidRPr="00FA087E">
        <w:t>e externe klachtencommissie zoals bedoeld in de klachten</w:t>
      </w:r>
      <w:r w:rsidR="00301666" w:rsidRPr="00FA087E">
        <w:t xml:space="preserve">regeling van </w:t>
      </w:r>
      <w:r w:rsidRPr="00FA087E">
        <w:t xml:space="preserve">het </w:t>
      </w:r>
      <w:r w:rsidR="006C3C4C" w:rsidRPr="00FA087E">
        <w:t>Samenwerkingsverband</w:t>
      </w:r>
      <w:r w:rsidR="006B313C" w:rsidRPr="00FA087E">
        <w:t xml:space="preserve"> of de Autoriteit Persoonsgegevens benaderen met een verzoek tot bemiddeling. </w:t>
      </w:r>
    </w:p>
    <w:p w14:paraId="7EA0919F" w14:textId="77777777" w:rsidR="006A4095" w:rsidRDefault="006A4095" w:rsidP="0031229A">
      <w:pPr>
        <w:ind w:left="709"/>
      </w:pPr>
    </w:p>
    <w:p w14:paraId="12290648" w14:textId="25A9AF93" w:rsidR="00AA623C" w:rsidRPr="00FA087E" w:rsidRDefault="006A4095" w:rsidP="006A4095">
      <w:r w:rsidRPr="00FA087E">
        <w:rPr>
          <w:noProof/>
        </w:rPr>
        <mc:AlternateContent>
          <mc:Choice Requires="wps">
            <w:drawing>
              <wp:inline distT="0" distB="0" distL="0" distR="0" wp14:anchorId="00A87329" wp14:editId="2148113A">
                <wp:extent cx="5759450" cy="1457325"/>
                <wp:effectExtent l="19050" t="19050" r="12700" b="28575"/>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57325"/>
                        </a:xfrm>
                        <a:prstGeom prst="rect">
                          <a:avLst/>
                        </a:prstGeom>
                        <a:solidFill>
                          <a:srgbClr val="FFFFFF"/>
                        </a:solidFill>
                        <a:ln w="28575">
                          <a:solidFill>
                            <a:srgbClr val="E17C01"/>
                          </a:solidFill>
                          <a:miter lim="800000"/>
                          <a:headEnd/>
                          <a:tailEnd/>
                        </a:ln>
                      </wps:spPr>
                      <wps:txbx>
                        <w:txbxContent>
                          <w:p w14:paraId="3823F58A" w14:textId="77777777" w:rsidR="005B4A7F" w:rsidRPr="00D10047" w:rsidRDefault="005B4A7F" w:rsidP="006A4095">
                            <w:pPr>
                              <w:spacing w:before="120" w:after="120"/>
                              <w:jc w:val="center"/>
                              <w:rPr>
                                <w:b/>
                                <w:color w:val="E17C01"/>
                              </w:rPr>
                            </w:pPr>
                            <w:r w:rsidRPr="00D10047">
                              <w:rPr>
                                <w:b/>
                                <w:color w:val="E17C01"/>
                              </w:rPr>
                              <w:t>Beleidskader</w:t>
                            </w:r>
                          </w:p>
                          <w:p w14:paraId="568F8659" w14:textId="77777777" w:rsidR="005B4A7F" w:rsidRDefault="005B4A7F" w:rsidP="006A4095">
                            <w:pPr>
                              <w:pStyle w:val="Lijstalinea"/>
                              <w:numPr>
                                <w:ilvl w:val="0"/>
                                <w:numId w:val="11"/>
                              </w:numPr>
                              <w:ind w:left="510" w:hanging="510"/>
                            </w:pPr>
                            <w:r>
                              <w:t>Register van verwerkingsactiviteiten (bijlage I)</w:t>
                            </w:r>
                          </w:p>
                          <w:p w14:paraId="5B21EEA7" w14:textId="77777777" w:rsidR="005B4A7F" w:rsidRDefault="005B4A7F" w:rsidP="006A4095">
                            <w:pPr>
                              <w:pStyle w:val="Lijstalinea"/>
                              <w:numPr>
                                <w:ilvl w:val="0"/>
                                <w:numId w:val="11"/>
                              </w:numPr>
                              <w:ind w:left="510" w:hanging="510"/>
                            </w:pPr>
                            <w:r>
                              <w:t>Gegevensbeschermingseffectbeoordeling (bijlage II)</w:t>
                            </w:r>
                          </w:p>
                          <w:p w14:paraId="3FCD7334" w14:textId="4488020D" w:rsidR="005B4A7F" w:rsidRDefault="005B4A7F" w:rsidP="006A4095">
                            <w:pPr>
                              <w:pStyle w:val="Lijstalinea"/>
                              <w:numPr>
                                <w:ilvl w:val="0"/>
                                <w:numId w:val="11"/>
                              </w:numPr>
                              <w:ind w:left="510" w:hanging="510"/>
                            </w:pPr>
                            <w:r>
                              <w:t>Passende technische en organisatorische maatregelen (bijlage VIII)</w:t>
                            </w:r>
                          </w:p>
                          <w:p w14:paraId="47C9795E" w14:textId="30C386F0" w:rsidR="005B4A7F" w:rsidRPr="00FD5DD8" w:rsidRDefault="005B4A7F" w:rsidP="006A4095">
                            <w:pPr>
                              <w:pStyle w:val="Lijstalinea"/>
                              <w:numPr>
                                <w:ilvl w:val="0"/>
                                <w:numId w:val="11"/>
                              </w:numPr>
                              <w:ind w:left="510" w:hanging="510"/>
                            </w:pPr>
                            <w:r w:rsidRPr="00FD5DD8">
                              <w:t xml:space="preserve">Modelantwoord </w:t>
                            </w:r>
                            <w:r>
                              <w:t xml:space="preserve">op een verzoek ex artikel 15 AVG </w:t>
                            </w:r>
                            <w:r w:rsidRPr="006E1B63">
                              <w:t xml:space="preserve">(bijlage </w:t>
                            </w:r>
                            <w:r>
                              <w:t>IX</w:t>
                            </w:r>
                            <w:r w:rsidRPr="006E1B63">
                              <w:t>)</w:t>
                            </w:r>
                          </w:p>
                          <w:p w14:paraId="1741DF12" w14:textId="581C7356" w:rsidR="005B4A7F" w:rsidRDefault="005B4A7F" w:rsidP="006A4095">
                            <w:pPr>
                              <w:pStyle w:val="Lijstalinea"/>
                              <w:numPr>
                                <w:ilvl w:val="0"/>
                                <w:numId w:val="11"/>
                              </w:numPr>
                              <w:ind w:left="510" w:hanging="510"/>
                            </w:pPr>
                            <w:r w:rsidRPr="00FD5DD8">
                              <w:t xml:space="preserve">Privacyverklaring (bijlage </w:t>
                            </w:r>
                            <w:r>
                              <w:t>XIII</w:t>
                            </w:r>
                            <w:r w:rsidRPr="00FD5DD8">
                              <w:t>)</w:t>
                            </w:r>
                          </w:p>
                        </w:txbxContent>
                      </wps:txbx>
                      <wps:bodyPr rot="0" vert="horz" wrap="square" lIns="91440" tIns="45720" rIns="91440" bIns="45720" anchor="t" anchorCtr="0">
                        <a:noAutofit/>
                      </wps:bodyPr>
                    </wps:wsp>
                  </a:graphicData>
                </a:graphic>
              </wp:inline>
            </w:drawing>
          </mc:Choice>
          <mc:Fallback>
            <w:pict>
              <v:shape w14:anchorId="00A87329" id="_x0000_s1030" type="#_x0000_t202" style="width:453.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" strokecolor="#e17c01" strokeweight="2.25pt">
                <v:textbox>
                  <w:txbxContent>
                    <w:p w14:paraId="3823F58A" w14:textId="77777777" w:rsidR="005B4A7F" w:rsidRPr="00D10047" w:rsidRDefault="005B4A7F" w:rsidP="006A4095">
                      <w:pPr>
                        <w:spacing w:before="120" w:after="120"/>
                        <w:jc w:val="center"/>
                        <w:rPr>
                          <w:b/>
                          <w:color w:val="E17C01"/>
                        </w:rPr>
                      </w:pPr>
                      <w:r w:rsidRPr="00D10047">
                        <w:rPr>
                          <w:b/>
                          <w:color w:val="E17C01"/>
                        </w:rPr>
                        <w:t>Beleidskader</w:t>
                      </w:r>
                    </w:p>
                    <w:p w14:paraId="568F8659" w14:textId="77777777" w:rsidR="005B4A7F" w:rsidRDefault="005B4A7F" w:rsidP="006A4095">
                      <w:pPr>
                        <w:pStyle w:val="Lijstalinea"/>
                        <w:numPr>
                          <w:ilvl w:val="0"/>
                          <w:numId w:val="11"/>
                        </w:numPr>
                        <w:ind w:left="510" w:hanging="510"/>
                      </w:pPr>
                      <w:r>
                        <w:t>Register van verwerkingsactiviteiten (bijlage I)</w:t>
                      </w:r>
                    </w:p>
                    <w:p w14:paraId="5B21EEA7" w14:textId="77777777" w:rsidR="005B4A7F" w:rsidRDefault="005B4A7F" w:rsidP="006A4095">
                      <w:pPr>
                        <w:pStyle w:val="Lijstalinea"/>
                        <w:numPr>
                          <w:ilvl w:val="0"/>
                          <w:numId w:val="11"/>
                        </w:numPr>
                        <w:ind w:left="510" w:hanging="510"/>
                      </w:pPr>
                      <w:r>
                        <w:t>Gegevensbeschermingseffectbeoordeling (bijlage II)</w:t>
                      </w:r>
                    </w:p>
                    <w:p w14:paraId="3FCD7334" w14:textId="4488020D" w:rsidR="005B4A7F" w:rsidRDefault="005B4A7F" w:rsidP="006A4095">
                      <w:pPr>
                        <w:pStyle w:val="Lijstalinea"/>
                        <w:numPr>
                          <w:ilvl w:val="0"/>
                          <w:numId w:val="11"/>
                        </w:numPr>
                        <w:ind w:left="510" w:hanging="510"/>
                      </w:pPr>
                      <w:r>
                        <w:t>Passende technische en organisatorische maatregelen (bijlage VIII)</w:t>
                      </w:r>
                    </w:p>
                    <w:p w14:paraId="47C9795E" w14:textId="30C386F0" w:rsidR="005B4A7F" w:rsidRPr="00FD5DD8" w:rsidRDefault="005B4A7F" w:rsidP="006A4095">
                      <w:pPr>
                        <w:pStyle w:val="Lijstalinea"/>
                        <w:numPr>
                          <w:ilvl w:val="0"/>
                          <w:numId w:val="11"/>
                        </w:numPr>
                        <w:ind w:left="510" w:hanging="510"/>
                      </w:pPr>
                      <w:r w:rsidRPr="00FD5DD8">
                        <w:t xml:space="preserve">Modelantwoord </w:t>
                      </w:r>
                      <w:r>
                        <w:t xml:space="preserve">op een verzoek ex artikel 15 AVG </w:t>
                      </w:r>
                      <w:r w:rsidRPr="006E1B63">
                        <w:t xml:space="preserve">(bijlage </w:t>
                      </w:r>
                      <w:r>
                        <w:t>IX</w:t>
                      </w:r>
                      <w:r w:rsidRPr="006E1B63">
                        <w:t>)</w:t>
                      </w:r>
                    </w:p>
                    <w:p w14:paraId="1741DF12" w14:textId="581C7356" w:rsidR="005B4A7F" w:rsidRDefault="005B4A7F" w:rsidP="006A4095">
                      <w:pPr>
                        <w:pStyle w:val="Lijstalinea"/>
                        <w:numPr>
                          <w:ilvl w:val="0"/>
                          <w:numId w:val="11"/>
                        </w:numPr>
                        <w:ind w:left="510" w:hanging="510"/>
                      </w:pPr>
                      <w:r w:rsidRPr="00FD5DD8">
                        <w:t xml:space="preserve">Privacyverklaring (bijlage </w:t>
                      </w:r>
                      <w:r>
                        <w:t>XIII</w:t>
                      </w:r>
                      <w:r w:rsidRPr="00FD5DD8">
                        <w:t>)</w:t>
                      </w:r>
                    </w:p>
                  </w:txbxContent>
                </v:textbox>
                <w10:anchorlock/>
              </v:shape>
            </w:pict>
          </mc:Fallback>
        </mc:AlternateContent>
      </w:r>
    </w:p>
    <w:p w14:paraId="27D4B7D9" w14:textId="77777777" w:rsidR="00F01FE6" w:rsidRDefault="00F01FE6">
      <w:pPr>
        <w:rPr>
          <w:rFonts w:eastAsia="Times New Roman" w:cstheme="minorBidi"/>
          <w:b/>
          <w:color w:val="E17C01"/>
          <w:sz w:val="28"/>
          <w:lang w:eastAsia="en-US"/>
        </w:rPr>
      </w:pPr>
      <w:bookmarkStart w:id="42" w:name="_Toc492562054"/>
      <w:bookmarkStart w:id="43" w:name="_Toc492643046"/>
      <w:bookmarkStart w:id="44" w:name="_Toc492480524"/>
      <w:bookmarkStart w:id="45" w:name="_Toc495669292"/>
      <w:bookmarkStart w:id="46" w:name="_Toc447124714"/>
      <w:bookmarkStart w:id="47" w:name="_Toc474753058"/>
      <w:r>
        <w:br w:type="page"/>
      </w:r>
    </w:p>
    <w:p w14:paraId="05143FDE" w14:textId="3B9A41A2" w:rsidR="00AA623C" w:rsidRPr="00FA087E" w:rsidRDefault="00AA623C" w:rsidP="00021A3F">
      <w:pPr>
        <w:pStyle w:val="StijlArtikel"/>
      </w:pPr>
      <w:r w:rsidRPr="00FA087E">
        <w:lastRenderedPageBreak/>
        <w:t>Beveiliging</w:t>
      </w:r>
      <w:bookmarkEnd w:id="42"/>
      <w:bookmarkEnd w:id="43"/>
      <w:bookmarkEnd w:id="44"/>
      <w:bookmarkEnd w:id="45"/>
      <w:r w:rsidRPr="00FA087E">
        <w:t xml:space="preserve"> </w:t>
      </w:r>
      <w:bookmarkEnd w:id="46"/>
      <w:bookmarkEnd w:id="47"/>
    </w:p>
    <w:p w14:paraId="74E2CF6F" w14:textId="77777777" w:rsidR="00AA623C" w:rsidRPr="00FA087E" w:rsidRDefault="00AA623C" w:rsidP="008F4499"/>
    <w:p w14:paraId="38F3F3BF" w14:textId="0EA9F04F" w:rsidR="001E1340" w:rsidRPr="00855309" w:rsidRDefault="00A47E9D" w:rsidP="00855309">
      <w:pPr>
        <w:pStyle w:val="stijlartikel1"/>
        <w:rPr>
          <w:rFonts w:cs="Cambria"/>
        </w:rPr>
      </w:pPr>
      <w:r w:rsidRPr="00FA087E">
        <w:t>H</w:t>
      </w:r>
      <w:r w:rsidR="001E1340" w:rsidRPr="00FA087E">
        <w:rPr>
          <w:rFonts w:cs="Cambria"/>
        </w:rPr>
        <w:t xml:space="preserve">et </w:t>
      </w:r>
      <w:r w:rsidR="0085218C">
        <w:rPr>
          <w:rFonts w:cs="Cambria"/>
        </w:rPr>
        <w:t>Stichting Samenwerkingsverband Schiedam Vlaardingen Maassluis onderwijs dat past</w:t>
      </w:r>
      <w:r w:rsidR="001E1340" w:rsidRPr="00FA087E">
        <w:rPr>
          <w:rFonts w:cs="Cambria"/>
        </w:rPr>
        <w:t xml:space="preserve"> </w:t>
      </w:r>
      <w:r w:rsidR="00F01FE6" w:rsidRPr="00F01FE6">
        <w:rPr>
          <w:rFonts w:cs="Cambria"/>
        </w:rPr>
        <w:t xml:space="preserve">hanteert het voor de onderwijssector vastgestelde normenkader bij het vaststellen van passende technische en organisatorische maatregelen waartoe de Verordening verplicht. </w:t>
      </w:r>
    </w:p>
    <w:p w14:paraId="77767B46" w14:textId="77777777" w:rsidR="003C774D" w:rsidRPr="00FA087E" w:rsidRDefault="003C774D" w:rsidP="0031229A">
      <w:pPr>
        <w:rPr>
          <w:rFonts w:cs="Cambria"/>
        </w:rPr>
      </w:pPr>
    </w:p>
    <w:p w14:paraId="663D7B83" w14:textId="24B4B861" w:rsidR="00F01FE6" w:rsidRPr="00F01FE6" w:rsidRDefault="00F01FE6" w:rsidP="00F01FE6">
      <w:pPr>
        <w:pStyle w:val="stijlartikel1"/>
        <w:rPr>
          <w:rFonts w:cs="Cambria"/>
        </w:rPr>
      </w:pPr>
      <w:r>
        <w:t xml:space="preserve">Het </w:t>
      </w:r>
      <w:r w:rsidR="0085218C">
        <w:t>Stichting Samenwerkingsverband Schiedam Vlaardingen Maassluis onderwijs dat past</w:t>
      </w:r>
      <w:r w:rsidRPr="00F01FE6">
        <w:rPr>
          <w:b/>
        </w:rPr>
        <w:t xml:space="preserve"> </w:t>
      </w:r>
      <w:r w:rsidRPr="00F01FE6">
        <w:t>treft maatregelen die een effectief beschermingsniveau bieden, afhankelijk van de risico’s die de verwerking en de aard van de te beschermen</w:t>
      </w:r>
      <w:r w:rsidR="00FA1E15">
        <w:t xml:space="preserve"> gegevens met zich meebrengen. D</w:t>
      </w:r>
      <w:r w:rsidRPr="00F01FE6">
        <w:t>aarbij</w:t>
      </w:r>
      <w:r w:rsidR="00FA1E15">
        <w:t xml:space="preserve"> </w:t>
      </w:r>
      <w:r w:rsidRPr="00F01FE6">
        <w:t>rekening houdend met de stand van de tec</w:t>
      </w:r>
      <w:r w:rsidR="00FA1E15">
        <w:t xml:space="preserve">hniek en de uitvoeringskosten. </w:t>
      </w:r>
      <w:r w:rsidRPr="00F01FE6">
        <w:t xml:space="preserve">De maatregelen zijn er mede op gericht onnodige verzameling en verdere verwerking van persoonsgegevens te voorkomen. </w:t>
      </w:r>
    </w:p>
    <w:p w14:paraId="1A3CAA0C" w14:textId="1CF9A2C6" w:rsidR="00AA623C" w:rsidRPr="00FA087E" w:rsidRDefault="00AA623C" w:rsidP="0031229A"/>
    <w:p w14:paraId="2FE6482B" w14:textId="4ECEAE3C" w:rsidR="00876CA5" w:rsidRPr="00FA087E" w:rsidRDefault="00876CA5" w:rsidP="0065284D">
      <w:r w:rsidRPr="00FA087E">
        <w:rPr>
          <w:noProof/>
        </w:rPr>
        <mc:AlternateContent>
          <mc:Choice Requires="wps">
            <w:drawing>
              <wp:inline distT="0" distB="0" distL="0" distR="0" wp14:anchorId="69FF1FEB" wp14:editId="4DC0FCEF">
                <wp:extent cx="5759450" cy="2247900"/>
                <wp:effectExtent l="19050" t="19050" r="12700" b="19050"/>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247900"/>
                        </a:xfrm>
                        <a:prstGeom prst="rect">
                          <a:avLst/>
                        </a:prstGeom>
                        <a:solidFill>
                          <a:srgbClr val="FFFFFF"/>
                        </a:solidFill>
                        <a:ln w="28575">
                          <a:solidFill>
                            <a:srgbClr val="E17C01"/>
                          </a:solidFill>
                          <a:miter lim="800000"/>
                          <a:headEnd/>
                          <a:tailEnd/>
                        </a:ln>
                      </wps:spPr>
                      <wps:txbx>
                        <w:txbxContent>
                          <w:p w14:paraId="0D0F6B1E" w14:textId="77777777" w:rsidR="005B4A7F" w:rsidRPr="00D10047" w:rsidRDefault="005B4A7F" w:rsidP="00876CA5">
                            <w:pPr>
                              <w:spacing w:before="120" w:after="120"/>
                              <w:jc w:val="center"/>
                              <w:rPr>
                                <w:b/>
                                <w:color w:val="E17C01"/>
                              </w:rPr>
                            </w:pPr>
                            <w:r w:rsidRPr="00D10047">
                              <w:rPr>
                                <w:b/>
                                <w:color w:val="E17C01"/>
                              </w:rPr>
                              <w:t>Beleidskader</w:t>
                            </w:r>
                          </w:p>
                          <w:p w14:paraId="285D8033" w14:textId="061AEDB9" w:rsidR="005B4A7F" w:rsidRDefault="005B4A7F" w:rsidP="00876CA5">
                            <w:pPr>
                              <w:pStyle w:val="Lijstalinea"/>
                              <w:numPr>
                                <w:ilvl w:val="0"/>
                                <w:numId w:val="11"/>
                              </w:numPr>
                              <w:ind w:left="510" w:hanging="510"/>
                            </w:pPr>
                            <w:r>
                              <w:t>Register van verwerkingsactiviteiten (bijlage I)</w:t>
                            </w:r>
                          </w:p>
                          <w:p w14:paraId="260BDADA" w14:textId="69603B43" w:rsidR="005B4A7F" w:rsidRDefault="005B4A7F" w:rsidP="00876CA5">
                            <w:pPr>
                              <w:pStyle w:val="Lijstalinea"/>
                              <w:numPr>
                                <w:ilvl w:val="0"/>
                                <w:numId w:val="11"/>
                              </w:numPr>
                              <w:ind w:left="510" w:hanging="510"/>
                            </w:pPr>
                            <w:r>
                              <w:t>Gegevensbeschermingseffectbeoordeling (bijlage II)</w:t>
                            </w:r>
                          </w:p>
                          <w:p w14:paraId="2FD7AB1F" w14:textId="56819563" w:rsidR="005B4A7F" w:rsidRDefault="005B4A7F" w:rsidP="00876CA5">
                            <w:pPr>
                              <w:pStyle w:val="Lijstalinea"/>
                              <w:numPr>
                                <w:ilvl w:val="0"/>
                                <w:numId w:val="11"/>
                              </w:numPr>
                              <w:ind w:left="510" w:hanging="510"/>
                            </w:pPr>
                            <w:r>
                              <w:t>Protocol gebruik van e-mail, ICT en sociale media (bijlage III)</w:t>
                            </w:r>
                          </w:p>
                          <w:p w14:paraId="7FCC9A80" w14:textId="6C170036" w:rsidR="005B4A7F" w:rsidRDefault="005B4A7F" w:rsidP="00876CA5">
                            <w:pPr>
                              <w:pStyle w:val="Lijstalinea"/>
                              <w:numPr>
                                <w:ilvl w:val="0"/>
                                <w:numId w:val="11"/>
                              </w:numPr>
                              <w:ind w:left="510" w:hanging="510"/>
                            </w:pPr>
                            <w:r>
                              <w:t>Protocol gebruik van camera- en videobeelden (bijlage IV)</w:t>
                            </w:r>
                          </w:p>
                          <w:p w14:paraId="67502353" w14:textId="6C0E0DE0" w:rsidR="005B4A7F" w:rsidRDefault="005B4A7F" w:rsidP="00876CA5">
                            <w:pPr>
                              <w:pStyle w:val="Lijstalinea"/>
                              <w:numPr>
                                <w:ilvl w:val="0"/>
                                <w:numId w:val="11"/>
                              </w:numPr>
                              <w:ind w:left="510" w:hanging="510"/>
                            </w:pPr>
                            <w:r>
                              <w:t>Geheimhoudingsverklaring (bijlage V)</w:t>
                            </w:r>
                          </w:p>
                          <w:p w14:paraId="086806B1" w14:textId="444CED6D" w:rsidR="005B4A7F" w:rsidRDefault="005B4A7F" w:rsidP="00876CA5">
                            <w:pPr>
                              <w:pStyle w:val="Lijstalinea"/>
                              <w:numPr>
                                <w:ilvl w:val="0"/>
                                <w:numId w:val="11"/>
                              </w:numPr>
                              <w:ind w:left="510" w:hanging="510"/>
                            </w:pPr>
                            <w:r>
                              <w:t>Informatie- en toestemmingsformulieren (bijlage VII)</w:t>
                            </w:r>
                          </w:p>
                          <w:p w14:paraId="19D5581F" w14:textId="563D4F1B" w:rsidR="005B4A7F" w:rsidRDefault="005B4A7F" w:rsidP="00876CA5">
                            <w:pPr>
                              <w:pStyle w:val="Lijstalinea"/>
                              <w:numPr>
                                <w:ilvl w:val="0"/>
                                <w:numId w:val="11"/>
                              </w:numPr>
                              <w:ind w:left="510" w:hanging="510"/>
                            </w:pPr>
                            <w:r>
                              <w:t>Passende technische en organisatorische maatregelen (bijlage VIII)</w:t>
                            </w:r>
                          </w:p>
                          <w:p w14:paraId="28A249FF" w14:textId="08650C0D" w:rsidR="005B4A7F" w:rsidRDefault="005B4A7F" w:rsidP="00876CA5">
                            <w:pPr>
                              <w:pStyle w:val="Lijstalinea"/>
                              <w:numPr>
                                <w:ilvl w:val="0"/>
                                <w:numId w:val="11"/>
                              </w:numPr>
                              <w:ind w:left="510" w:hanging="510"/>
                            </w:pPr>
                            <w:r>
                              <w:t>Verwerkers die voor het bevoegd gezag persoonsgegevens verwerken (bijlagen I, XI)</w:t>
                            </w:r>
                          </w:p>
                          <w:p w14:paraId="5C6C1204" w14:textId="337BAECF" w:rsidR="005B4A7F" w:rsidRDefault="005B4A7F" w:rsidP="005873FF">
                            <w:pPr>
                              <w:pStyle w:val="Lijstalinea"/>
                              <w:numPr>
                                <w:ilvl w:val="0"/>
                                <w:numId w:val="11"/>
                              </w:numPr>
                              <w:ind w:left="510" w:hanging="510"/>
                            </w:pPr>
                            <w:r>
                              <w:t>Handboek datalekken (bijlage XII</w:t>
                            </w:r>
                            <w:r w:rsidRPr="006E1B63">
                              <w:t>)</w:t>
                            </w:r>
                          </w:p>
                          <w:p w14:paraId="62F32D6B" w14:textId="77777777" w:rsidR="005B4A7F" w:rsidRDefault="005B4A7F" w:rsidP="00855309"/>
                        </w:txbxContent>
                      </wps:txbx>
                      <wps:bodyPr rot="0" vert="horz" wrap="square" lIns="91440" tIns="45720" rIns="91440" bIns="45720" anchor="t" anchorCtr="0">
                        <a:noAutofit/>
                      </wps:bodyPr>
                    </wps:wsp>
                  </a:graphicData>
                </a:graphic>
              </wp:inline>
            </w:drawing>
          </mc:Choice>
          <mc:Fallback>
            <w:pict>
              <v:shape w14:anchorId="69FF1FEB" id="_x0000_s1031" type="#_x0000_t202" style="width:453.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" strokecolor="#e17c01" strokeweight="2.25pt">
                <v:textbox>
                  <w:txbxContent>
                    <w:p w14:paraId="0D0F6B1E" w14:textId="77777777" w:rsidR="005B4A7F" w:rsidRPr="00D10047" w:rsidRDefault="005B4A7F" w:rsidP="00876CA5">
                      <w:pPr>
                        <w:spacing w:before="120" w:after="120"/>
                        <w:jc w:val="center"/>
                        <w:rPr>
                          <w:b/>
                          <w:color w:val="E17C01"/>
                        </w:rPr>
                      </w:pPr>
                      <w:r w:rsidRPr="00D10047">
                        <w:rPr>
                          <w:b/>
                          <w:color w:val="E17C01"/>
                        </w:rPr>
                        <w:t>Beleidskader</w:t>
                      </w:r>
                    </w:p>
                    <w:p w14:paraId="285D8033" w14:textId="061AEDB9" w:rsidR="005B4A7F" w:rsidRDefault="005B4A7F" w:rsidP="00876CA5">
                      <w:pPr>
                        <w:pStyle w:val="Lijstalinea"/>
                        <w:numPr>
                          <w:ilvl w:val="0"/>
                          <w:numId w:val="11"/>
                        </w:numPr>
                        <w:ind w:left="510" w:hanging="510"/>
                      </w:pPr>
                      <w:r>
                        <w:t>Register van verwerkingsactiviteiten (bijlage I)</w:t>
                      </w:r>
                    </w:p>
                    <w:p w14:paraId="260BDADA" w14:textId="69603B43" w:rsidR="005B4A7F" w:rsidRDefault="005B4A7F" w:rsidP="00876CA5">
                      <w:pPr>
                        <w:pStyle w:val="Lijstalinea"/>
                        <w:numPr>
                          <w:ilvl w:val="0"/>
                          <w:numId w:val="11"/>
                        </w:numPr>
                        <w:ind w:left="510" w:hanging="510"/>
                      </w:pPr>
                      <w:r>
                        <w:t>Gegevensbeschermingseffectbeoordeling (bijlage II)</w:t>
                      </w:r>
                    </w:p>
                    <w:p w14:paraId="2FD7AB1F" w14:textId="56819563" w:rsidR="005B4A7F" w:rsidRDefault="005B4A7F" w:rsidP="00876CA5">
                      <w:pPr>
                        <w:pStyle w:val="Lijstalinea"/>
                        <w:numPr>
                          <w:ilvl w:val="0"/>
                          <w:numId w:val="11"/>
                        </w:numPr>
                        <w:ind w:left="510" w:hanging="510"/>
                      </w:pPr>
                      <w:r>
                        <w:t>Protocol gebruik van e-mail, ICT en sociale media (bijlage III)</w:t>
                      </w:r>
                    </w:p>
                    <w:p w14:paraId="7FCC9A80" w14:textId="6C170036" w:rsidR="005B4A7F" w:rsidRDefault="005B4A7F" w:rsidP="00876CA5">
                      <w:pPr>
                        <w:pStyle w:val="Lijstalinea"/>
                        <w:numPr>
                          <w:ilvl w:val="0"/>
                          <w:numId w:val="11"/>
                        </w:numPr>
                        <w:ind w:left="510" w:hanging="510"/>
                      </w:pPr>
                      <w:r>
                        <w:t>Protocol gebruik van camera- en videobeelden (bijlage IV)</w:t>
                      </w:r>
                    </w:p>
                    <w:p w14:paraId="67502353" w14:textId="6C0E0DE0" w:rsidR="005B4A7F" w:rsidRDefault="005B4A7F" w:rsidP="00876CA5">
                      <w:pPr>
                        <w:pStyle w:val="Lijstalinea"/>
                        <w:numPr>
                          <w:ilvl w:val="0"/>
                          <w:numId w:val="11"/>
                        </w:numPr>
                        <w:ind w:left="510" w:hanging="510"/>
                      </w:pPr>
                      <w:r>
                        <w:t>Geheimhoudingsverklaring (bijlage V)</w:t>
                      </w:r>
                    </w:p>
                    <w:p w14:paraId="086806B1" w14:textId="444CED6D" w:rsidR="005B4A7F" w:rsidRDefault="005B4A7F" w:rsidP="00876CA5">
                      <w:pPr>
                        <w:pStyle w:val="Lijstalinea"/>
                        <w:numPr>
                          <w:ilvl w:val="0"/>
                          <w:numId w:val="11"/>
                        </w:numPr>
                        <w:ind w:left="510" w:hanging="510"/>
                      </w:pPr>
                      <w:r>
                        <w:t>Informatie- en toestemmingsformulieren (bijlage VII)</w:t>
                      </w:r>
                    </w:p>
                    <w:p w14:paraId="19D5581F" w14:textId="563D4F1B" w:rsidR="005B4A7F" w:rsidRDefault="005B4A7F" w:rsidP="00876CA5">
                      <w:pPr>
                        <w:pStyle w:val="Lijstalinea"/>
                        <w:numPr>
                          <w:ilvl w:val="0"/>
                          <w:numId w:val="11"/>
                        </w:numPr>
                        <w:ind w:left="510" w:hanging="510"/>
                      </w:pPr>
                      <w:r>
                        <w:t>Passende technische en organisatorische maatregelen (bijlage VIII)</w:t>
                      </w:r>
                    </w:p>
                    <w:p w14:paraId="28A249FF" w14:textId="08650C0D" w:rsidR="005B4A7F" w:rsidRDefault="005B4A7F" w:rsidP="00876CA5">
                      <w:pPr>
                        <w:pStyle w:val="Lijstalinea"/>
                        <w:numPr>
                          <w:ilvl w:val="0"/>
                          <w:numId w:val="11"/>
                        </w:numPr>
                        <w:ind w:left="510" w:hanging="510"/>
                      </w:pPr>
                      <w:r>
                        <w:t>Verwerkers die voor het bevoegd gezag persoonsgegevens verwerken (bijlagen I, XI)</w:t>
                      </w:r>
                    </w:p>
                    <w:p w14:paraId="5C6C1204" w14:textId="337BAECF" w:rsidR="005B4A7F" w:rsidRDefault="005B4A7F" w:rsidP="005873FF">
                      <w:pPr>
                        <w:pStyle w:val="Lijstalinea"/>
                        <w:numPr>
                          <w:ilvl w:val="0"/>
                          <w:numId w:val="11"/>
                        </w:numPr>
                        <w:ind w:left="510" w:hanging="510"/>
                      </w:pPr>
                      <w:r>
                        <w:t>Handboek datalekken (bijlage XII</w:t>
                      </w:r>
                      <w:r w:rsidRPr="006E1B63">
                        <w:t>)</w:t>
                      </w:r>
                    </w:p>
                    <w:p w14:paraId="62F32D6B" w14:textId="77777777" w:rsidR="005B4A7F" w:rsidRDefault="005B4A7F" w:rsidP="00855309"/>
                  </w:txbxContent>
                </v:textbox>
                <w10:anchorlock/>
              </v:shape>
            </w:pict>
          </mc:Fallback>
        </mc:AlternateContent>
      </w:r>
    </w:p>
    <w:p w14:paraId="4FB37D4F" w14:textId="49114E6C" w:rsidR="00AA623C" w:rsidRPr="00FA087E" w:rsidRDefault="00AA623C" w:rsidP="0031229A">
      <w:pPr>
        <w:ind w:left="709"/>
        <w:contextualSpacing/>
      </w:pPr>
    </w:p>
    <w:p w14:paraId="7F5B32D3" w14:textId="77777777" w:rsidR="000752DE" w:rsidRPr="00FA087E" w:rsidRDefault="000752DE">
      <w:pPr>
        <w:rPr>
          <w:rFonts w:eastAsia="Times New Roman" w:cstheme="minorBidi"/>
          <w:b/>
          <w:color w:val="E17C01"/>
          <w:sz w:val="28"/>
          <w:lang w:eastAsia="en-US"/>
        </w:rPr>
      </w:pPr>
      <w:r w:rsidRPr="00FA087E">
        <w:br w:type="page"/>
      </w:r>
    </w:p>
    <w:p w14:paraId="68B9D18B" w14:textId="77777777" w:rsidR="000752DE" w:rsidRPr="00FA087E" w:rsidRDefault="000752DE" w:rsidP="00021A3F">
      <w:pPr>
        <w:pStyle w:val="StijlArtikel"/>
      </w:pPr>
      <w:bookmarkStart w:id="48" w:name="_Toc474753064"/>
      <w:bookmarkStart w:id="49" w:name="_Toc490654134"/>
      <w:bookmarkStart w:id="50" w:name="_Toc492562055"/>
      <w:bookmarkStart w:id="51" w:name="_Toc492643047"/>
      <w:bookmarkStart w:id="52" w:name="_Toc492480525"/>
      <w:bookmarkStart w:id="53" w:name="_Toc495669293"/>
      <w:r w:rsidRPr="00FA087E">
        <w:lastRenderedPageBreak/>
        <w:t xml:space="preserve">De </w:t>
      </w:r>
      <w:bookmarkEnd w:id="48"/>
      <w:r w:rsidRPr="00FA087E">
        <w:t>verwerker</w:t>
      </w:r>
      <w:bookmarkEnd w:id="49"/>
      <w:bookmarkEnd w:id="50"/>
      <w:bookmarkEnd w:id="51"/>
      <w:bookmarkEnd w:id="52"/>
      <w:bookmarkEnd w:id="53"/>
      <w:r w:rsidRPr="00FA087E">
        <w:t xml:space="preserve"> </w:t>
      </w:r>
    </w:p>
    <w:p w14:paraId="3BA8BC4E" w14:textId="77777777" w:rsidR="000752DE" w:rsidRPr="00FA087E" w:rsidRDefault="000752DE" w:rsidP="000752DE"/>
    <w:p w14:paraId="63E38E48" w14:textId="557F7ABE" w:rsidR="000752DE" w:rsidRPr="00FA087E" w:rsidRDefault="000752DE" w:rsidP="0031229A">
      <w:pPr>
        <w:numPr>
          <w:ilvl w:val="1"/>
          <w:numId w:val="2"/>
        </w:numPr>
        <w:ind w:left="709"/>
      </w:pPr>
      <w:r w:rsidRPr="00FA087E">
        <w:t xml:space="preserve">De verwerkers zijn degenen die op basis van een overeenkomst voor of namens het </w:t>
      </w:r>
      <w:r w:rsidR="006C3C4C" w:rsidRPr="00FA087E">
        <w:t>Samenwerkingsverband</w:t>
      </w:r>
      <w:r w:rsidRPr="00FA087E">
        <w:t xml:space="preserve"> gegevens verwerken.</w:t>
      </w:r>
    </w:p>
    <w:p w14:paraId="55EF3591" w14:textId="77777777" w:rsidR="000752DE" w:rsidRPr="00FA087E" w:rsidRDefault="000752DE" w:rsidP="0031229A"/>
    <w:p w14:paraId="74DF4D7F" w14:textId="0CF7EF74" w:rsidR="000752DE" w:rsidRPr="00FA087E" w:rsidRDefault="000752DE" w:rsidP="0031229A">
      <w:pPr>
        <w:numPr>
          <w:ilvl w:val="1"/>
          <w:numId w:val="2"/>
        </w:numPr>
        <w:ind w:left="709"/>
      </w:pPr>
      <w:r w:rsidRPr="00FA087E">
        <w:t xml:space="preserve">De verwerker verwerkt de gegevens op de wijze zoals overeengekomen in een verwerkersovereenkomst tenzij de verwerker die gegevens verwerkt bij het gebruik van leermiddelen, toetsen, </w:t>
      </w:r>
      <w:r w:rsidR="005873FF">
        <w:t>school</w:t>
      </w:r>
      <w:r w:rsidRPr="00FA087E">
        <w:t xml:space="preserve">- en leerlinginformatiemiddelen (zoals gedefinieerd in de Model Verwerkersovereenkomst behorend bij het Convenant Digitale Onderwijsmiddelen). In dat geval verwerkt de verwerker de gegevens zoals voorgeschreven in de Model Verwerkersovereenkomst eventueel met inachtneming van de aanvullingen en wijzigingen zoals opgenomen in bijlage 3 behorend bij </w:t>
      </w:r>
      <w:r w:rsidR="002856C5" w:rsidRPr="00FA087E">
        <w:t>de model verwerkersovereenkomst.</w:t>
      </w:r>
    </w:p>
    <w:p w14:paraId="35ACE445" w14:textId="77777777" w:rsidR="000752DE" w:rsidRPr="00FA087E" w:rsidRDefault="000752DE" w:rsidP="0031229A"/>
    <w:p w14:paraId="28EC1585" w14:textId="77777777" w:rsidR="000752DE" w:rsidRPr="00FA087E" w:rsidRDefault="000752DE" w:rsidP="0031229A">
      <w:pPr>
        <w:numPr>
          <w:ilvl w:val="1"/>
          <w:numId w:val="2"/>
        </w:numPr>
        <w:ind w:left="709"/>
      </w:pPr>
      <w:r w:rsidRPr="00FA087E">
        <w:t xml:space="preserve">De verwerker is verantwoordelijk voor het juiste gebruik van de nodige voorzieningen om de bescherming van de persoonlijke levenssfeer van de personen van wie gegevens in de persoonsregistratie zijn opgenomen, in voldoende mate te waarborgen, zoals aangegeven en beschreven in de verwerkersovereenkomst. </w:t>
      </w:r>
    </w:p>
    <w:p w14:paraId="04024CC3" w14:textId="77777777" w:rsidR="000752DE" w:rsidRPr="00FA087E" w:rsidRDefault="000752DE" w:rsidP="0031229A">
      <w:pPr>
        <w:ind w:left="709"/>
        <w:contextualSpacing/>
      </w:pPr>
    </w:p>
    <w:p w14:paraId="67478637" w14:textId="77777777" w:rsidR="000752DE" w:rsidRPr="00FA087E" w:rsidRDefault="000752DE" w:rsidP="0031229A">
      <w:pPr>
        <w:numPr>
          <w:ilvl w:val="1"/>
          <w:numId w:val="2"/>
        </w:numPr>
        <w:ind w:left="709"/>
        <w:rPr>
          <w:rFonts w:cs="Cambria"/>
        </w:rPr>
      </w:pPr>
      <w:r w:rsidRPr="00FA087E">
        <w:t xml:space="preserve">De functionaris gegevensbescherming ziet erop toe dat de in het vorige lid bedoelde voorzieningen worden getroffen en in acht worden genomen. </w:t>
      </w:r>
    </w:p>
    <w:p w14:paraId="795359F6" w14:textId="77777777" w:rsidR="00B60957" w:rsidRPr="00FA087E" w:rsidRDefault="00B60957" w:rsidP="0031229A"/>
    <w:p w14:paraId="22CBFFB7" w14:textId="77777777" w:rsidR="006C3C4C" w:rsidRPr="00FA087E" w:rsidRDefault="006C3C4C" w:rsidP="006C3C4C">
      <w:r w:rsidRPr="00FA087E">
        <w:rPr>
          <w:noProof/>
        </w:rPr>
        <mc:AlternateContent>
          <mc:Choice Requires="wps">
            <w:drawing>
              <wp:inline distT="0" distB="0" distL="0" distR="0" wp14:anchorId="03471C26" wp14:editId="308DE86A">
                <wp:extent cx="5781675" cy="1552575"/>
                <wp:effectExtent l="19050" t="19050" r="28575" b="28575"/>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552575"/>
                        </a:xfrm>
                        <a:prstGeom prst="rect">
                          <a:avLst/>
                        </a:prstGeom>
                        <a:solidFill>
                          <a:srgbClr val="FFFFFF"/>
                        </a:solidFill>
                        <a:ln w="28575">
                          <a:solidFill>
                            <a:srgbClr val="E17C01"/>
                          </a:solidFill>
                          <a:miter lim="800000"/>
                          <a:headEnd/>
                          <a:tailEnd/>
                        </a:ln>
                      </wps:spPr>
                      <wps:txbx>
                        <w:txbxContent>
                          <w:p w14:paraId="648741DF" w14:textId="77777777" w:rsidR="005B4A7F" w:rsidRPr="00D10047" w:rsidRDefault="005B4A7F" w:rsidP="006C3C4C">
                            <w:pPr>
                              <w:spacing w:before="120" w:after="120"/>
                              <w:jc w:val="center"/>
                              <w:rPr>
                                <w:b/>
                                <w:color w:val="E17C01"/>
                              </w:rPr>
                            </w:pPr>
                            <w:r w:rsidRPr="00D10047">
                              <w:rPr>
                                <w:b/>
                                <w:color w:val="E17C01"/>
                              </w:rPr>
                              <w:t>Beleidskader</w:t>
                            </w:r>
                          </w:p>
                          <w:p w14:paraId="4333A778" w14:textId="5379B262" w:rsidR="005B4A7F" w:rsidRDefault="005B4A7F" w:rsidP="00330D7C">
                            <w:pPr>
                              <w:pStyle w:val="Lijstalinea"/>
                              <w:numPr>
                                <w:ilvl w:val="0"/>
                                <w:numId w:val="11"/>
                              </w:numPr>
                              <w:ind w:left="510" w:hanging="510"/>
                            </w:pPr>
                            <w:r>
                              <w:t>Geheimhoudingsverklaring (Bijlage V)</w:t>
                            </w:r>
                          </w:p>
                          <w:p w14:paraId="33F70225" w14:textId="69858B08" w:rsidR="005B4A7F" w:rsidRPr="00FD5DD8" w:rsidRDefault="005B4A7F" w:rsidP="00330D7C">
                            <w:pPr>
                              <w:pStyle w:val="Lijstalinea"/>
                              <w:numPr>
                                <w:ilvl w:val="0"/>
                                <w:numId w:val="11"/>
                              </w:numPr>
                              <w:ind w:left="510" w:hanging="510"/>
                            </w:pPr>
                            <w:r>
                              <w:t>Register van verwerkingsactiviteiten (</w:t>
                            </w:r>
                            <w:r w:rsidRPr="00FD5DD8">
                              <w:t>bijlage</w:t>
                            </w:r>
                            <w:r>
                              <w:t xml:space="preserve"> I</w:t>
                            </w:r>
                            <w:r w:rsidRPr="00FD5DD8">
                              <w:t>)</w:t>
                            </w:r>
                          </w:p>
                          <w:p w14:paraId="15FFBAFA" w14:textId="0CF7875E" w:rsidR="005B4A7F" w:rsidRDefault="005B4A7F" w:rsidP="00330D7C">
                            <w:pPr>
                              <w:pStyle w:val="Lijstalinea"/>
                              <w:numPr>
                                <w:ilvl w:val="0"/>
                                <w:numId w:val="11"/>
                              </w:numPr>
                              <w:ind w:left="510" w:hanging="510"/>
                            </w:pPr>
                            <w:r>
                              <w:t>Verwerkers die voor het samenwerkingsverband persoonsgegevens verwerken (bijlage I)</w:t>
                            </w:r>
                          </w:p>
                          <w:p w14:paraId="45CF5BDD" w14:textId="10AC0DA9" w:rsidR="005B4A7F" w:rsidRDefault="005B4A7F" w:rsidP="00330D7C">
                            <w:pPr>
                              <w:pStyle w:val="Lijstalinea"/>
                              <w:numPr>
                                <w:ilvl w:val="0"/>
                                <w:numId w:val="11"/>
                              </w:numPr>
                              <w:ind w:left="510" w:hanging="510"/>
                            </w:pPr>
                            <w:r>
                              <w:t>Verwerkersovereenkomst (bijlage XI)</w:t>
                            </w:r>
                          </w:p>
                          <w:p w14:paraId="539C19EA" w14:textId="7867511F" w:rsidR="005B4A7F" w:rsidRDefault="005B4A7F" w:rsidP="00330D7C">
                            <w:pPr>
                              <w:pStyle w:val="Lijstalinea"/>
                              <w:numPr>
                                <w:ilvl w:val="0"/>
                                <w:numId w:val="11"/>
                              </w:numPr>
                              <w:ind w:left="510" w:hanging="510"/>
                            </w:pPr>
                            <w:r>
                              <w:t>Handboek datalekken (bijlage XII)</w:t>
                            </w:r>
                          </w:p>
                        </w:txbxContent>
                      </wps:txbx>
                      <wps:bodyPr rot="0" vert="horz" wrap="square" lIns="91440" tIns="45720" rIns="91440" bIns="45720" anchor="t" anchorCtr="0">
                        <a:noAutofit/>
                      </wps:bodyPr>
                    </wps:wsp>
                  </a:graphicData>
                </a:graphic>
              </wp:inline>
            </w:drawing>
          </mc:Choice>
          <mc:Fallback>
            <w:pict>
              <v:shape w14:anchorId="03471C26" id="_x0000_s1032" type="#_x0000_t202" style="width:455.2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" strokecolor="#e17c01" strokeweight="2.25pt">
                <v:textbox>
                  <w:txbxContent>
                    <w:p w14:paraId="648741DF" w14:textId="77777777" w:rsidR="005B4A7F" w:rsidRPr="00D10047" w:rsidRDefault="005B4A7F" w:rsidP="006C3C4C">
                      <w:pPr>
                        <w:spacing w:before="120" w:after="120"/>
                        <w:jc w:val="center"/>
                        <w:rPr>
                          <w:b/>
                          <w:color w:val="E17C01"/>
                        </w:rPr>
                      </w:pPr>
                      <w:r w:rsidRPr="00D10047">
                        <w:rPr>
                          <w:b/>
                          <w:color w:val="E17C01"/>
                        </w:rPr>
                        <w:t>Beleidskader</w:t>
                      </w:r>
                    </w:p>
                    <w:p w14:paraId="4333A778" w14:textId="5379B262" w:rsidR="005B4A7F" w:rsidRDefault="005B4A7F" w:rsidP="00330D7C">
                      <w:pPr>
                        <w:pStyle w:val="Lijstalinea"/>
                        <w:numPr>
                          <w:ilvl w:val="0"/>
                          <w:numId w:val="11"/>
                        </w:numPr>
                        <w:ind w:left="510" w:hanging="510"/>
                      </w:pPr>
                      <w:r>
                        <w:t>Geheimhoudingsverklaring (Bijlage V)</w:t>
                      </w:r>
                    </w:p>
                    <w:p w14:paraId="33F70225" w14:textId="69858B08" w:rsidR="005B4A7F" w:rsidRPr="00FD5DD8" w:rsidRDefault="005B4A7F" w:rsidP="00330D7C">
                      <w:pPr>
                        <w:pStyle w:val="Lijstalinea"/>
                        <w:numPr>
                          <w:ilvl w:val="0"/>
                          <w:numId w:val="11"/>
                        </w:numPr>
                        <w:ind w:left="510" w:hanging="510"/>
                      </w:pPr>
                      <w:r>
                        <w:t>Register van verwerkingsactiviteiten (</w:t>
                      </w:r>
                      <w:r w:rsidRPr="00FD5DD8">
                        <w:t>bijlage</w:t>
                      </w:r>
                      <w:r>
                        <w:t xml:space="preserve"> I</w:t>
                      </w:r>
                      <w:r w:rsidRPr="00FD5DD8">
                        <w:t>)</w:t>
                      </w:r>
                    </w:p>
                    <w:p w14:paraId="15FFBAFA" w14:textId="0CF7875E" w:rsidR="005B4A7F" w:rsidRDefault="005B4A7F" w:rsidP="00330D7C">
                      <w:pPr>
                        <w:pStyle w:val="Lijstalinea"/>
                        <w:numPr>
                          <w:ilvl w:val="0"/>
                          <w:numId w:val="11"/>
                        </w:numPr>
                        <w:ind w:left="510" w:hanging="510"/>
                      </w:pPr>
                      <w:r>
                        <w:t>Verwerkers die voor het samenwerkingsverband persoonsgegevens verwerken (bijlage I)</w:t>
                      </w:r>
                    </w:p>
                    <w:p w14:paraId="45CF5BDD" w14:textId="10AC0DA9" w:rsidR="005B4A7F" w:rsidRDefault="005B4A7F" w:rsidP="00330D7C">
                      <w:pPr>
                        <w:pStyle w:val="Lijstalinea"/>
                        <w:numPr>
                          <w:ilvl w:val="0"/>
                          <w:numId w:val="11"/>
                        </w:numPr>
                        <w:ind w:left="510" w:hanging="510"/>
                      </w:pPr>
                      <w:r>
                        <w:t>Verwerkersovereenkomst (bijlage XI)</w:t>
                      </w:r>
                    </w:p>
                    <w:p w14:paraId="539C19EA" w14:textId="7867511F" w:rsidR="005B4A7F" w:rsidRDefault="005B4A7F" w:rsidP="00330D7C">
                      <w:pPr>
                        <w:pStyle w:val="Lijstalinea"/>
                        <w:numPr>
                          <w:ilvl w:val="0"/>
                          <w:numId w:val="11"/>
                        </w:numPr>
                        <w:ind w:left="510" w:hanging="510"/>
                      </w:pPr>
                      <w:r>
                        <w:t>Handboek datalekken (bijlage XII)</w:t>
                      </w:r>
                    </w:p>
                  </w:txbxContent>
                </v:textbox>
                <w10:anchorlock/>
              </v:shape>
            </w:pict>
          </mc:Fallback>
        </mc:AlternateContent>
      </w:r>
    </w:p>
    <w:p w14:paraId="071DC881" w14:textId="77777777" w:rsidR="006C3C4C" w:rsidRPr="00FA087E" w:rsidRDefault="006C3C4C" w:rsidP="006C3C4C">
      <w:pPr>
        <w:ind w:left="709"/>
        <w:contextualSpacing/>
      </w:pPr>
    </w:p>
    <w:p w14:paraId="1CA1B91C" w14:textId="77777777" w:rsidR="006C3C4C" w:rsidRPr="00FA087E" w:rsidRDefault="006C3C4C" w:rsidP="006C3C4C">
      <w:pPr>
        <w:ind w:left="709"/>
        <w:rPr>
          <w:rFonts w:eastAsia="Times New Roman" w:cstheme="minorBidi"/>
          <w:b/>
          <w:color w:val="E17C01"/>
          <w:sz w:val="28"/>
          <w:lang w:eastAsia="en-US"/>
        </w:rPr>
      </w:pPr>
      <w:r w:rsidRPr="00FA087E">
        <w:rPr>
          <w:rFonts w:eastAsia="Times New Roman" w:cstheme="minorBidi"/>
          <w:b/>
          <w:color w:val="E17C01"/>
          <w:sz w:val="28"/>
          <w:lang w:eastAsia="en-US"/>
        </w:rPr>
        <w:br w:type="page"/>
      </w:r>
    </w:p>
    <w:p w14:paraId="32405280" w14:textId="360F82A0" w:rsidR="00AA623C" w:rsidRPr="00FA087E" w:rsidRDefault="00D3584B" w:rsidP="00021A3F">
      <w:pPr>
        <w:pStyle w:val="StijlArtikel"/>
      </w:pPr>
      <w:r w:rsidRPr="00FA087E">
        <w:lastRenderedPageBreak/>
        <w:t xml:space="preserve">   </w:t>
      </w:r>
      <w:bookmarkStart w:id="54" w:name="_Toc495669294"/>
      <w:r w:rsidR="005873FF">
        <w:t>Inbreuk op de beveiliging</w:t>
      </w:r>
      <w:bookmarkEnd w:id="54"/>
    </w:p>
    <w:p w14:paraId="68A9D303" w14:textId="77777777" w:rsidR="00AA623C" w:rsidRPr="00FA087E" w:rsidRDefault="00AA623C" w:rsidP="008F4499"/>
    <w:p w14:paraId="65D7A732" w14:textId="5BCD18BE" w:rsidR="00AA623C" w:rsidRPr="00FA087E" w:rsidRDefault="00AA623C" w:rsidP="0031229A">
      <w:pPr>
        <w:numPr>
          <w:ilvl w:val="1"/>
          <w:numId w:val="2"/>
        </w:numPr>
        <w:ind w:left="709"/>
      </w:pPr>
      <w:r w:rsidRPr="00FA087E">
        <w:t xml:space="preserve">Indien zich binnen de organisatie van </w:t>
      </w:r>
      <w:r w:rsidR="00301AF7" w:rsidRPr="00FA087E">
        <w:t xml:space="preserve">het </w:t>
      </w:r>
      <w:r w:rsidR="006C3C4C" w:rsidRPr="00FA087E">
        <w:t>Samenwerkingsverband</w:t>
      </w:r>
      <w:r w:rsidR="006D27B9" w:rsidRPr="00FA087E">
        <w:t xml:space="preserve"> of bij een door </w:t>
      </w:r>
      <w:r w:rsidR="00301AF7" w:rsidRPr="00FA087E">
        <w:t xml:space="preserve">het </w:t>
      </w:r>
      <w:r w:rsidR="006C3C4C" w:rsidRPr="00FA087E">
        <w:t>Samenwerkingsverband</w:t>
      </w:r>
      <w:r w:rsidR="00301AF7" w:rsidRPr="00FA087E">
        <w:t xml:space="preserve"> </w:t>
      </w:r>
      <w:r w:rsidR="006D27B9" w:rsidRPr="00FA087E">
        <w:t xml:space="preserve">ingeschakelde </w:t>
      </w:r>
      <w:r w:rsidR="00D3584B" w:rsidRPr="00FA087E">
        <w:t>verwerker</w:t>
      </w:r>
      <w:r w:rsidRPr="00FA087E">
        <w:t xml:space="preserve"> </w:t>
      </w:r>
      <w:r w:rsidR="0050639E" w:rsidRPr="00FA087E">
        <w:t xml:space="preserve">een </w:t>
      </w:r>
      <w:r w:rsidR="005873FF">
        <w:t xml:space="preserve">inbreuk op de beveiliging </w:t>
      </w:r>
      <w:r w:rsidRPr="00FA087E">
        <w:t xml:space="preserve">voordoet, waarbij </w:t>
      </w:r>
      <w:r w:rsidR="006D27B9" w:rsidRPr="00FA087E">
        <w:t xml:space="preserve">een aanzienlijke </w:t>
      </w:r>
      <w:r w:rsidRPr="00FA087E">
        <w:t xml:space="preserve">kans bestaat op verlies of onrechtmatige verwerking van persoonsgegevens die door </w:t>
      </w:r>
      <w:r w:rsidR="00301AF7" w:rsidRPr="00FA087E">
        <w:t xml:space="preserve">het </w:t>
      </w:r>
      <w:r w:rsidR="006C3C4C" w:rsidRPr="00FA087E">
        <w:t>Samenwerkingsverband</w:t>
      </w:r>
      <w:r w:rsidR="00301AF7" w:rsidRPr="00FA087E">
        <w:t xml:space="preserve"> </w:t>
      </w:r>
      <w:r w:rsidRPr="00FA087E">
        <w:t>worden verwerkt</w:t>
      </w:r>
      <w:r w:rsidR="006D27B9" w:rsidRPr="00FA087E">
        <w:t>, dan wel dit verlies of onrechtmatige verwerking zich daadwerkelijk voordoet</w:t>
      </w:r>
      <w:r w:rsidR="00CB5E9E">
        <w:t xml:space="preserve"> (‘datalek’)</w:t>
      </w:r>
      <w:r w:rsidRPr="00FA087E">
        <w:t xml:space="preserve">, zal </w:t>
      </w:r>
      <w:r w:rsidR="00301AF7" w:rsidRPr="00FA087E">
        <w:t xml:space="preserve">het </w:t>
      </w:r>
      <w:r w:rsidR="006C3C4C" w:rsidRPr="00FA087E">
        <w:t>Samenwerkingsverband</w:t>
      </w:r>
      <w:r w:rsidR="00301AF7" w:rsidRPr="00FA087E">
        <w:t xml:space="preserve"> </w:t>
      </w:r>
      <w:r w:rsidR="0010003B" w:rsidRPr="00FA087E">
        <w:t xml:space="preserve">daarvan </w:t>
      </w:r>
      <w:r w:rsidRPr="00FA087E">
        <w:t>melding doen bij de Au</w:t>
      </w:r>
      <w:r w:rsidR="0010003B" w:rsidRPr="00FA087E">
        <w:t>toriteit Persoonsgegevens</w:t>
      </w:r>
      <w:r w:rsidR="00301AF7" w:rsidRPr="00FA087E">
        <w:t xml:space="preserve">, tenzij kan worden aangetoond dat het onwaarschijnlijk is dat deze inbreuk risico’s voor de rechten en vrijheden van natuurlijke personen met zich brengt. </w:t>
      </w:r>
    </w:p>
    <w:p w14:paraId="44DA6A1E" w14:textId="77777777" w:rsidR="00301AF7" w:rsidRPr="00FA087E" w:rsidRDefault="00301AF7" w:rsidP="0031229A"/>
    <w:p w14:paraId="05706B8B" w14:textId="41CF6A2F" w:rsidR="00301AF7" w:rsidRPr="00FA087E" w:rsidRDefault="00323D3F" w:rsidP="0031229A">
      <w:pPr>
        <w:numPr>
          <w:ilvl w:val="1"/>
          <w:numId w:val="2"/>
        </w:numPr>
        <w:ind w:left="709"/>
      </w:pPr>
      <w:r>
        <w:t>H</w:t>
      </w:r>
      <w:r w:rsidR="00301AF7" w:rsidRPr="00FA087E">
        <w:t xml:space="preserve">et </w:t>
      </w:r>
      <w:r w:rsidR="006C3C4C" w:rsidRPr="00FA087E">
        <w:t>Samenwerkingsverband</w:t>
      </w:r>
      <w:r>
        <w:t xml:space="preserve"> zal</w:t>
      </w:r>
      <w:r w:rsidR="00301AF7" w:rsidRPr="00FA087E">
        <w:t xml:space="preserve"> ieder</w:t>
      </w:r>
      <w:r w:rsidR="00CB5E9E">
        <w:t xml:space="preserve">e </w:t>
      </w:r>
      <w:r w:rsidR="005873FF">
        <w:t xml:space="preserve">inbreuk op de beveiliging </w:t>
      </w:r>
      <w:r w:rsidR="00CB5E9E">
        <w:t xml:space="preserve">als bedoeld in 9.1. </w:t>
      </w:r>
      <w:r w:rsidR="00301AF7" w:rsidRPr="00FA087E">
        <w:t>documenteren</w:t>
      </w:r>
      <w:r w:rsidR="005873FF">
        <w:t xml:space="preserve">, </w:t>
      </w:r>
      <w:r w:rsidR="005873FF" w:rsidRPr="005873FF">
        <w:t>ongeach</w:t>
      </w:r>
      <w:r w:rsidR="005873FF">
        <w:t>t of dit wordt gemeld bij de AP</w:t>
      </w:r>
      <w:r w:rsidR="00301AF7" w:rsidRPr="00FA087E">
        <w:t>.</w:t>
      </w:r>
    </w:p>
    <w:p w14:paraId="418A4F6A" w14:textId="77777777" w:rsidR="00301AF7" w:rsidRPr="00FA087E" w:rsidRDefault="00301AF7" w:rsidP="0031229A"/>
    <w:p w14:paraId="77F82355" w14:textId="072718E1" w:rsidR="00301AF7" w:rsidRPr="00FA087E" w:rsidRDefault="00301AF7" w:rsidP="0031229A">
      <w:pPr>
        <w:numPr>
          <w:ilvl w:val="1"/>
          <w:numId w:val="2"/>
        </w:numPr>
        <w:ind w:left="709"/>
      </w:pPr>
      <w:r w:rsidRPr="00FA087E">
        <w:t xml:space="preserve">Indien </w:t>
      </w:r>
      <w:r w:rsidR="005873FF">
        <w:t>de inbreuk</w:t>
      </w:r>
      <w:r w:rsidRPr="00FA087E">
        <w:t xml:space="preserve"> een hoog risico voor de rechten en vrijheden van betrokkene inhoudt, stelt het </w:t>
      </w:r>
      <w:r w:rsidR="006C3C4C" w:rsidRPr="00FA087E">
        <w:t>Samenwerkingsverband</w:t>
      </w:r>
      <w:r w:rsidRPr="00FA087E">
        <w:t xml:space="preserve"> ook de betrokkene onverwijld in kennis van het beveiligingsincident. Deze mededeling kan achterwege blijven indien:</w:t>
      </w:r>
    </w:p>
    <w:p w14:paraId="707D682A" w14:textId="52B316B1" w:rsidR="00301AF7" w:rsidRPr="00FA087E" w:rsidRDefault="00CD7C10" w:rsidP="002856C5">
      <w:pPr>
        <w:numPr>
          <w:ilvl w:val="0"/>
          <w:numId w:val="6"/>
        </w:numPr>
        <w:ind w:left="1418" w:hanging="709"/>
      </w:pPr>
      <w:r w:rsidRPr="00FA087E">
        <w:t>de persoonsgegevens versleuteld zijn en niet toegankelijk voor derden;</w:t>
      </w:r>
    </w:p>
    <w:p w14:paraId="55FFD59F" w14:textId="5DE90F7B" w:rsidR="00CD7C10" w:rsidRPr="00FA087E" w:rsidRDefault="00CD7C10" w:rsidP="002856C5">
      <w:pPr>
        <w:numPr>
          <w:ilvl w:val="0"/>
          <w:numId w:val="6"/>
        </w:numPr>
        <w:ind w:left="1418" w:hanging="709"/>
      </w:pPr>
      <w:r w:rsidRPr="00FA087E">
        <w:t>er inmiddels maatregelen getroffen</w:t>
      </w:r>
      <w:r w:rsidR="00323D3F">
        <w:t xml:space="preserve"> zijn</w:t>
      </w:r>
      <w:r w:rsidRPr="00FA087E">
        <w:t xml:space="preserve"> die het hoge risico hebben weggenomen;</w:t>
      </w:r>
    </w:p>
    <w:p w14:paraId="3B7A6DA7" w14:textId="78EE4A2F" w:rsidR="00CD7C10" w:rsidRPr="00FA087E" w:rsidRDefault="00CD7C10" w:rsidP="002856C5">
      <w:pPr>
        <w:numPr>
          <w:ilvl w:val="0"/>
          <w:numId w:val="6"/>
        </w:numPr>
        <w:ind w:left="1418" w:hanging="709"/>
      </w:pPr>
      <w:r w:rsidRPr="00FA087E">
        <w:t>de mededeling een onevenredige inspanning vergt. Een openb</w:t>
      </w:r>
      <w:r w:rsidR="0065284D" w:rsidRPr="00FA087E">
        <w:t>are mededeling kan dan volstaan.</w:t>
      </w:r>
    </w:p>
    <w:p w14:paraId="2A4504B8" w14:textId="77777777" w:rsidR="00301AF7" w:rsidRPr="00FA087E" w:rsidRDefault="00301AF7" w:rsidP="0031229A"/>
    <w:p w14:paraId="16AC457D" w14:textId="0039A02B" w:rsidR="001E1340" w:rsidRPr="00FA087E" w:rsidRDefault="00CD7C10" w:rsidP="0031229A">
      <w:pPr>
        <w:numPr>
          <w:ilvl w:val="1"/>
          <w:numId w:val="2"/>
        </w:numPr>
        <w:ind w:left="709"/>
      </w:pPr>
      <w:r w:rsidRPr="00FA087E">
        <w:t>Bij h</w:t>
      </w:r>
      <w:r w:rsidR="00AA623C" w:rsidRPr="00FA087E">
        <w:t xml:space="preserve">et vaststellen of sprake is van een </w:t>
      </w:r>
      <w:r w:rsidR="005873FF">
        <w:t xml:space="preserve">inbreuk op de beveiliging </w:t>
      </w:r>
      <w:r w:rsidR="00AA623C" w:rsidRPr="00FA087E">
        <w:t xml:space="preserve">en </w:t>
      </w:r>
      <w:r w:rsidR="006D27B9" w:rsidRPr="00FA087E">
        <w:t xml:space="preserve">of </w:t>
      </w:r>
      <w:r w:rsidR="00AA623C" w:rsidRPr="00FA087E">
        <w:t xml:space="preserve">melding </w:t>
      </w:r>
      <w:r w:rsidR="006D27B9" w:rsidRPr="00FA087E">
        <w:t xml:space="preserve">daarvan </w:t>
      </w:r>
      <w:r w:rsidR="00AA623C" w:rsidRPr="00FA087E">
        <w:t>moet worden gedaan bij de Autoriteit Persoonsgegev</w:t>
      </w:r>
      <w:r w:rsidRPr="00FA087E">
        <w:t xml:space="preserve">ens </w:t>
      </w:r>
      <w:r w:rsidR="003D1F29" w:rsidRPr="00FA087E">
        <w:t xml:space="preserve">hanteert het </w:t>
      </w:r>
      <w:r w:rsidR="006C3C4C" w:rsidRPr="00FA087E">
        <w:t>Samenwerkingsverband</w:t>
      </w:r>
      <w:r w:rsidR="003D1F29" w:rsidRPr="00FA087E">
        <w:t xml:space="preserve"> </w:t>
      </w:r>
      <w:r w:rsidR="00AA623C" w:rsidRPr="00FA087E">
        <w:t xml:space="preserve">de </w:t>
      </w:r>
      <w:r w:rsidR="003D1F29" w:rsidRPr="00FA087E">
        <w:t>procedures</w:t>
      </w:r>
      <w:r w:rsidR="00AA623C" w:rsidRPr="00FA087E">
        <w:t xml:space="preserve"> die zijn opgenomen in het handboek en protocol Datalekken</w:t>
      </w:r>
      <w:r w:rsidRPr="00FA087E">
        <w:t>.</w:t>
      </w:r>
    </w:p>
    <w:p w14:paraId="16F2FB35" w14:textId="0E4E2EC6" w:rsidR="001E1340" w:rsidRPr="00FA087E" w:rsidRDefault="001E1340" w:rsidP="0031229A"/>
    <w:p w14:paraId="6865255D" w14:textId="5285F8A4" w:rsidR="0065284D" w:rsidRPr="00FA087E" w:rsidRDefault="0065284D" w:rsidP="0031229A">
      <w:r w:rsidRPr="00FA087E">
        <w:rPr>
          <w:noProof/>
        </w:rPr>
        <mc:AlternateContent>
          <mc:Choice Requires="wps">
            <w:drawing>
              <wp:inline distT="0" distB="0" distL="0" distR="0" wp14:anchorId="419E68B8" wp14:editId="3264263B">
                <wp:extent cx="5810250" cy="1076325"/>
                <wp:effectExtent l="19050" t="19050" r="19050" b="28575"/>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76325"/>
                        </a:xfrm>
                        <a:prstGeom prst="rect">
                          <a:avLst/>
                        </a:prstGeom>
                        <a:solidFill>
                          <a:srgbClr val="FFFFFF"/>
                        </a:solidFill>
                        <a:ln w="28575">
                          <a:solidFill>
                            <a:srgbClr val="E17C01"/>
                          </a:solidFill>
                          <a:miter lim="800000"/>
                          <a:headEnd/>
                          <a:tailEnd/>
                        </a:ln>
                      </wps:spPr>
                      <wps:txbx>
                        <w:txbxContent>
                          <w:p w14:paraId="133E2B8B" w14:textId="77777777" w:rsidR="005B4A7F" w:rsidRPr="00D10047" w:rsidRDefault="005B4A7F" w:rsidP="0065284D">
                            <w:pPr>
                              <w:spacing w:before="120" w:after="120"/>
                              <w:jc w:val="center"/>
                              <w:rPr>
                                <w:b/>
                                <w:color w:val="E17C01"/>
                              </w:rPr>
                            </w:pPr>
                            <w:r w:rsidRPr="00D10047">
                              <w:rPr>
                                <w:b/>
                                <w:color w:val="E17C01"/>
                              </w:rPr>
                              <w:t>Beleidskader</w:t>
                            </w:r>
                          </w:p>
                          <w:p w14:paraId="0AA4E5D8" w14:textId="16EFB6DF" w:rsidR="005B4A7F" w:rsidRDefault="005B4A7F" w:rsidP="0065284D">
                            <w:pPr>
                              <w:pStyle w:val="Lijstalinea"/>
                              <w:numPr>
                                <w:ilvl w:val="0"/>
                                <w:numId w:val="11"/>
                              </w:numPr>
                              <w:ind w:left="510" w:hanging="510"/>
                            </w:pPr>
                            <w:r>
                              <w:t>Verwerkers die voor het samenwerkingsverband persoonsgegevens verwerken (bijlage I)</w:t>
                            </w:r>
                          </w:p>
                          <w:p w14:paraId="57D007A5" w14:textId="0AC9BBF6" w:rsidR="005B4A7F" w:rsidRDefault="005B4A7F" w:rsidP="0065284D">
                            <w:pPr>
                              <w:pStyle w:val="Lijstalinea"/>
                              <w:numPr>
                                <w:ilvl w:val="0"/>
                                <w:numId w:val="11"/>
                              </w:numPr>
                              <w:ind w:left="510" w:hanging="510"/>
                            </w:pPr>
                            <w:r>
                              <w:t>Verwerkersovereenkomst (bijlage XI)</w:t>
                            </w:r>
                          </w:p>
                          <w:p w14:paraId="73123D9F" w14:textId="53EB995F" w:rsidR="005B4A7F" w:rsidRDefault="005B4A7F" w:rsidP="0065284D">
                            <w:pPr>
                              <w:pStyle w:val="Lijstalinea"/>
                              <w:numPr>
                                <w:ilvl w:val="0"/>
                                <w:numId w:val="11"/>
                              </w:numPr>
                              <w:ind w:left="510" w:hanging="510"/>
                            </w:pPr>
                            <w:r>
                              <w:t>Handboek datalekken (bijlage XII)</w:t>
                            </w:r>
                          </w:p>
                        </w:txbxContent>
                      </wps:txbx>
                      <wps:bodyPr rot="0" vert="horz" wrap="square" lIns="91440" tIns="45720" rIns="91440" bIns="45720" anchor="t" anchorCtr="0">
                        <a:noAutofit/>
                      </wps:bodyPr>
                    </wps:wsp>
                  </a:graphicData>
                </a:graphic>
              </wp:inline>
            </w:drawing>
          </mc:Choice>
          <mc:Fallback>
            <w:pict>
              <v:shape w14:anchorId="419E68B8" id="_x0000_s1033" type="#_x0000_t202" style="width:457.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" strokecolor="#e17c01" strokeweight="2.25pt">
                <v:textbox>
                  <w:txbxContent>
                    <w:p w14:paraId="133E2B8B" w14:textId="77777777" w:rsidR="005B4A7F" w:rsidRPr="00D10047" w:rsidRDefault="005B4A7F" w:rsidP="0065284D">
                      <w:pPr>
                        <w:spacing w:before="120" w:after="120"/>
                        <w:jc w:val="center"/>
                        <w:rPr>
                          <w:b/>
                          <w:color w:val="E17C01"/>
                        </w:rPr>
                      </w:pPr>
                      <w:r w:rsidRPr="00D10047">
                        <w:rPr>
                          <w:b/>
                          <w:color w:val="E17C01"/>
                        </w:rPr>
                        <w:t>Beleidskader</w:t>
                      </w:r>
                    </w:p>
                    <w:p w14:paraId="0AA4E5D8" w14:textId="16EFB6DF" w:rsidR="005B4A7F" w:rsidRDefault="005B4A7F" w:rsidP="0065284D">
                      <w:pPr>
                        <w:pStyle w:val="Lijstalinea"/>
                        <w:numPr>
                          <w:ilvl w:val="0"/>
                          <w:numId w:val="11"/>
                        </w:numPr>
                        <w:ind w:left="510" w:hanging="510"/>
                      </w:pPr>
                      <w:r>
                        <w:t>Verwerkers die voor het samenwerkingsverband persoonsgegevens verwerken (bijlage I)</w:t>
                      </w:r>
                    </w:p>
                    <w:p w14:paraId="57D007A5" w14:textId="0AC9BBF6" w:rsidR="005B4A7F" w:rsidRDefault="005B4A7F" w:rsidP="0065284D">
                      <w:pPr>
                        <w:pStyle w:val="Lijstalinea"/>
                        <w:numPr>
                          <w:ilvl w:val="0"/>
                          <w:numId w:val="11"/>
                        </w:numPr>
                        <w:ind w:left="510" w:hanging="510"/>
                      </w:pPr>
                      <w:r>
                        <w:t>Verwerkersovereenkomst (bijlage XI)</w:t>
                      </w:r>
                    </w:p>
                    <w:p w14:paraId="73123D9F" w14:textId="53EB995F" w:rsidR="005B4A7F" w:rsidRDefault="005B4A7F" w:rsidP="0065284D">
                      <w:pPr>
                        <w:pStyle w:val="Lijstalinea"/>
                        <w:numPr>
                          <w:ilvl w:val="0"/>
                          <w:numId w:val="11"/>
                        </w:numPr>
                        <w:ind w:left="510" w:hanging="510"/>
                      </w:pPr>
                      <w:r>
                        <w:t>Handboek datalekken (bijlage XII)</w:t>
                      </w:r>
                    </w:p>
                  </w:txbxContent>
                </v:textbox>
                <w10:anchorlock/>
              </v:shape>
            </w:pict>
          </mc:Fallback>
        </mc:AlternateContent>
      </w:r>
    </w:p>
    <w:p w14:paraId="65AEADE5" w14:textId="15EB1B29" w:rsidR="00645F0D" w:rsidRPr="00FA087E" w:rsidRDefault="00645F0D" w:rsidP="0031229A">
      <w:pPr>
        <w:ind w:left="709"/>
        <w:contextualSpacing/>
      </w:pPr>
      <w:bookmarkStart w:id="55" w:name="_Toc447124716"/>
    </w:p>
    <w:p w14:paraId="2D1A9858" w14:textId="77777777" w:rsidR="00253176" w:rsidRPr="00FA087E" w:rsidRDefault="00253176">
      <w:pPr>
        <w:rPr>
          <w:rFonts w:eastAsia="Times New Roman" w:cstheme="minorBidi"/>
          <w:b/>
          <w:color w:val="E17C01"/>
          <w:sz w:val="28"/>
          <w:lang w:eastAsia="en-US"/>
        </w:rPr>
      </w:pPr>
    </w:p>
    <w:p w14:paraId="5090B926" w14:textId="77777777" w:rsidR="002856C5" w:rsidRPr="00FA087E" w:rsidRDefault="002856C5">
      <w:pPr>
        <w:rPr>
          <w:rFonts w:eastAsia="Times New Roman" w:cstheme="minorBidi"/>
          <w:b/>
          <w:color w:val="E17C01"/>
          <w:sz w:val="28"/>
          <w:lang w:eastAsia="en-US"/>
        </w:rPr>
      </w:pPr>
      <w:bookmarkStart w:id="56" w:name="_Toc447124720"/>
      <w:bookmarkStart w:id="57" w:name="_Toc474753065"/>
      <w:bookmarkStart w:id="58" w:name="_Toc490654136"/>
      <w:bookmarkStart w:id="59" w:name="_Toc492562057"/>
      <w:bookmarkStart w:id="60" w:name="_Toc492643049"/>
      <w:bookmarkStart w:id="61" w:name="_Toc492480527"/>
      <w:bookmarkEnd w:id="55"/>
      <w:r w:rsidRPr="00FA087E">
        <w:br w:type="page"/>
      </w:r>
    </w:p>
    <w:p w14:paraId="336FADFE" w14:textId="0876CC85" w:rsidR="00AA623C" w:rsidRPr="00FA087E" w:rsidRDefault="00AA623C" w:rsidP="00021A3F">
      <w:pPr>
        <w:pStyle w:val="StijlArtikel"/>
      </w:pPr>
      <w:bookmarkStart w:id="62" w:name="_Toc495669295"/>
      <w:r w:rsidRPr="00FA087E">
        <w:lastRenderedPageBreak/>
        <w:t>Klachten</w:t>
      </w:r>
      <w:bookmarkEnd w:id="56"/>
      <w:bookmarkEnd w:id="57"/>
      <w:bookmarkEnd w:id="58"/>
      <w:bookmarkEnd w:id="59"/>
      <w:bookmarkEnd w:id="60"/>
      <w:bookmarkEnd w:id="61"/>
      <w:bookmarkEnd w:id="62"/>
      <w:r w:rsidRPr="00FA087E">
        <w:t xml:space="preserve"> </w:t>
      </w:r>
    </w:p>
    <w:p w14:paraId="5E72ACC8" w14:textId="77777777" w:rsidR="00AA623C" w:rsidRPr="00FA087E" w:rsidRDefault="00AA623C" w:rsidP="008F4499"/>
    <w:p w14:paraId="705B67BE" w14:textId="276006A9" w:rsidR="00AA623C" w:rsidRPr="00FA087E" w:rsidRDefault="00AA623C" w:rsidP="0031229A">
      <w:pPr>
        <w:numPr>
          <w:ilvl w:val="1"/>
          <w:numId w:val="2"/>
        </w:numPr>
        <w:ind w:left="709"/>
      </w:pPr>
      <w:r w:rsidRPr="00FA087E">
        <w:t xml:space="preserve">Indien de betrokkene van mening is dat de bepalingen van de </w:t>
      </w:r>
      <w:r w:rsidR="005F1819" w:rsidRPr="00FA087E">
        <w:t>Verordening en overige wet- en regelgeving</w:t>
      </w:r>
      <w:r w:rsidR="00323D3F">
        <w:t xml:space="preserve"> en</w:t>
      </w:r>
      <w:r w:rsidR="00432177" w:rsidRPr="00FA087E">
        <w:t xml:space="preserve"> (onderwijs)gedragscodes</w:t>
      </w:r>
      <w:r w:rsidR="005F1819" w:rsidRPr="00FA087E">
        <w:t xml:space="preserve"> </w:t>
      </w:r>
      <w:r w:rsidRPr="00FA087E">
        <w:t xml:space="preserve">zoals uitgewerkt in dit reglement niet door </w:t>
      </w:r>
      <w:r w:rsidR="00FA1E15">
        <w:t>het samenwerkingsverband</w:t>
      </w:r>
      <w:r w:rsidRPr="00FA087E">
        <w:t xml:space="preserve"> worden nageleefd dient hij/zij zich te wenden tot de </w:t>
      </w:r>
      <w:r w:rsidR="00DD02C4" w:rsidRPr="00FA087E">
        <w:t>FG</w:t>
      </w:r>
      <w:r w:rsidRPr="00FA087E">
        <w:t xml:space="preserve">. </w:t>
      </w:r>
    </w:p>
    <w:p w14:paraId="7DA7E439" w14:textId="77777777" w:rsidR="00AA623C" w:rsidRPr="00FA087E" w:rsidRDefault="00AA623C" w:rsidP="0031229A"/>
    <w:p w14:paraId="2CEB56D2" w14:textId="77777777" w:rsidR="00AA623C" w:rsidRPr="00FA087E" w:rsidRDefault="00AA623C" w:rsidP="0031229A">
      <w:pPr>
        <w:numPr>
          <w:ilvl w:val="1"/>
          <w:numId w:val="2"/>
        </w:numPr>
        <w:ind w:left="709"/>
      </w:pPr>
      <w:r w:rsidRPr="00FA087E">
        <w:t>Indien de ingediende klacht voor de betrokkene niet leidt tot een voor hem/haar acceptabel resultaat, kan hij zich wenden tot de Autoriteit</w:t>
      </w:r>
      <w:r w:rsidR="00C86795" w:rsidRPr="00FA087E">
        <w:t xml:space="preserve"> </w:t>
      </w:r>
      <w:r w:rsidRPr="00FA087E">
        <w:t xml:space="preserve">Persoonsgegevens dan wel tot de rechter. </w:t>
      </w:r>
    </w:p>
    <w:p w14:paraId="5B6E705B" w14:textId="77777777" w:rsidR="003749E1" w:rsidRPr="00FA087E" w:rsidRDefault="003749E1" w:rsidP="0031229A">
      <w:pPr>
        <w:ind w:left="709"/>
        <w:contextualSpacing/>
      </w:pPr>
    </w:p>
    <w:p w14:paraId="36D94A7F" w14:textId="70534D45" w:rsidR="003749E1" w:rsidRPr="00FA087E" w:rsidRDefault="00DD02C4" w:rsidP="0031229A">
      <w:pPr>
        <w:numPr>
          <w:ilvl w:val="1"/>
          <w:numId w:val="2"/>
        </w:numPr>
        <w:ind w:left="709"/>
      </w:pPr>
      <w:r w:rsidRPr="00FA087E">
        <w:t xml:space="preserve">(Ouders/verzorgers van) leerlingen </w:t>
      </w:r>
      <w:r w:rsidR="003749E1" w:rsidRPr="00FA087E">
        <w:t xml:space="preserve">en medewerkers kunnen zich tevens wenden tot de externe klachtencommissie waarbij het </w:t>
      </w:r>
      <w:r w:rsidR="006C3C4C" w:rsidRPr="00FA087E">
        <w:t>Samenwerkingsverband</w:t>
      </w:r>
      <w:r w:rsidR="002856C5" w:rsidRPr="00FA087E">
        <w:t xml:space="preserve"> is aangesloten [</w:t>
      </w:r>
      <w:r w:rsidR="003749E1" w:rsidRPr="00FA087E">
        <w:t>toevoegen: contactgegevens klachtencommissie</w:t>
      </w:r>
      <w:r w:rsidR="002856C5" w:rsidRPr="00FA087E">
        <w:t>]</w:t>
      </w:r>
      <w:r w:rsidR="003749E1" w:rsidRPr="00FA087E">
        <w:t>.</w:t>
      </w:r>
    </w:p>
    <w:p w14:paraId="490BB225" w14:textId="21DE498A" w:rsidR="00AA623C" w:rsidRPr="00FA087E" w:rsidRDefault="00AA623C" w:rsidP="004456BA">
      <w:pPr>
        <w:pStyle w:val="Default"/>
        <w:widowControl w:val="0"/>
        <w:spacing w:line="312" w:lineRule="auto"/>
        <w:jc w:val="both"/>
        <w:rPr>
          <w:b/>
        </w:rPr>
      </w:pPr>
    </w:p>
    <w:p w14:paraId="1A36E502" w14:textId="77777777" w:rsidR="006C3C4C" w:rsidRPr="00FA087E" w:rsidRDefault="006C3C4C" w:rsidP="006C3C4C">
      <w:pPr>
        <w:widowControl w:val="0"/>
        <w:autoSpaceDE w:val="0"/>
        <w:autoSpaceDN w:val="0"/>
        <w:adjustRightInd w:val="0"/>
        <w:rPr>
          <w:rFonts w:eastAsia="Times New Roman" w:cs="Palatino Linotype"/>
          <w:b/>
          <w:bCs/>
          <w:lang w:eastAsia="en-US"/>
        </w:rPr>
      </w:pPr>
      <w:r w:rsidRPr="00FA087E">
        <w:rPr>
          <w:rFonts w:ascii="Palatino Linotype" w:eastAsia="Times New Roman" w:hAnsi="Palatino Linotype" w:cs="Palatino Linotype"/>
          <w:noProof/>
          <w:color w:val="000000"/>
          <w:sz w:val="24"/>
          <w:szCs w:val="24"/>
        </w:rPr>
        <mc:AlternateContent>
          <mc:Choice Requires="wps">
            <w:drawing>
              <wp:inline distT="0" distB="0" distL="0" distR="0" wp14:anchorId="46FC2AD5" wp14:editId="17174F90">
                <wp:extent cx="5759450" cy="1704975"/>
                <wp:effectExtent l="19050" t="19050" r="12700" b="28575"/>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04975"/>
                        </a:xfrm>
                        <a:prstGeom prst="rect">
                          <a:avLst/>
                        </a:prstGeom>
                        <a:solidFill>
                          <a:srgbClr val="FFFFFF"/>
                        </a:solidFill>
                        <a:ln w="28575">
                          <a:solidFill>
                            <a:srgbClr val="E17C01"/>
                          </a:solidFill>
                          <a:miter lim="800000"/>
                          <a:headEnd/>
                          <a:tailEnd/>
                        </a:ln>
                      </wps:spPr>
                      <wps:txbx>
                        <w:txbxContent>
                          <w:p w14:paraId="428B0E24" w14:textId="77777777" w:rsidR="005B4A7F" w:rsidRPr="00D10047" w:rsidRDefault="005B4A7F" w:rsidP="00BB6528">
                            <w:pPr>
                              <w:spacing w:before="120" w:after="120"/>
                              <w:jc w:val="center"/>
                              <w:rPr>
                                <w:b/>
                                <w:color w:val="E17C01"/>
                              </w:rPr>
                            </w:pPr>
                            <w:r w:rsidRPr="00D10047">
                              <w:rPr>
                                <w:b/>
                                <w:color w:val="E17C01"/>
                              </w:rPr>
                              <w:t>Beleidskader</w:t>
                            </w:r>
                          </w:p>
                          <w:p w14:paraId="44B910D6" w14:textId="2B9CD143" w:rsidR="005B4A7F" w:rsidRPr="002856C5" w:rsidRDefault="005B4A7F" w:rsidP="002856C5">
                            <w:pPr>
                              <w:pStyle w:val="Lijstalinea"/>
                              <w:numPr>
                                <w:ilvl w:val="0"/>
                                <w:numId w:val="11"/>
                              </w:numPr>
                              <w:ind w:left="567" w:hanging="567"/>
                              <w:jc w:val="left"/>
                            </w:pPr>
                            <w:r w:rsidRPr="002856C5">
                              <w:t xml:space="preserve">Reglement Landelijke Klachtencommissie: </w:t>
                            </w:r>
                            <w:hyperlink r:id="rId13" w:history="1">
                              <w:r w:rsidRPr="002856C5">
                                <w:rPr>
                                  <w:rStyle w:val="Hyperlink"/>
                                  <w:color w:val="auto"/>
                                </w:rPr>
                                <w:t>https://onderwijsgeschillen.nl/commissie/landelijke-klachtencommissie-onderwijs-lkc</w:t>
                              </w:r>
                            </w:hyperlink>
                          </w:p>
                          <w:p w14:paraId="01EA1D24" w14:textId="05F5E867" w:rsidR="005B4A7F" w:rsidRPr="00855309" w:rsidRDefault="005B4A7F" w:rsidP="002856C5">
                            <w:pPr>
                              <w:pStyle w:val="Lijstalinea"/>
                              <w:numPr>
                                <w:ilvl w:val="0"/>
                                <w:numId w:val="11"/>
                              </w:numPr>
                              <w:ind w:left="567" w:hanging="567"/>
                              <w:jc w:val="left"/>
                              <w:rPr>
                                <w:rStyle w:val="Hyperlink"/>
                                <w:color w:val="auto"/>
                                <w:u w:val="none"/>
                              </w:rPr>
                            </w:pPr>
                            <w:r w:rsidRPr="002856C5">
                              <w:t xml:space="preserve">Klachtformulier AP: </w:t>
                            </w:r>
                            <w:hyperlink r:id="rId14" w:history="1">
                              <w:r w:rsidRPr="002856C5">
                                <w:rPr>
                                  <w:rStyle w:val="Hyperlink"/>
                                  <w:color w:val="auto"/>
                                </w:rPr>
                                <w:t>https://autoriteitpersoonsgegevens.nl/nl/zelf-doen/privacyrechten/klacht-over-gebruik-persoonsgegevens</w:t>
                              </w:r>
                            </w:hyperlink>
                          </w:p>
                          <w:p w14:paraId="0EB2398C" w14:textId="103CD43E" w:rsidR="005B4A7F" w:rsidRDefault="005B4A7F" w:rsidP="00855309">
                            <w:pPr>
                              <w:pStyle w:val="Lijstalinea"/>
                              <w:numPr>
                                <w:ilvl w:val="0"/>
                                <w:numId w:val="11"/>
                              </w:numPr>
                              <w:ind w:left="510" w:hanging="510"/>
                            </w:pPr>
                            <w:r>
                              <w:t>Informatie- en toestemmingsformulieren (bijlage VII)</w:t>
                            </w:r>
                          </w:p>
                          <w:p w14:paraId="2AB799C9" w14:textId="1C2F4D78" w:rsidR="005B4A7F" w:rsidRPr="002856C5" w:rsidRDefault="005B4A7F">
                            <w:pPr>
                              <w:pStyle w:val="Lijstalinea"/>
                              <w:numPr>
                                <w:ilvl w:val="0"/>
                                <w:numId w:val="11"/>
                              </w:numPr>
                              <w:ind w:left="567" w:hanging="567"/>
                              <w:jc w:val="left"/>
                            </w:pPr>
                            <w:r>
                              <w:t>Privacyverklaring (bijlage XIII)</w:t>
                            </w:r>
                          </w:p>
                        </w:txbxContent>
                      </wps:txbx>
                      <wps:bodyPr rot="0" vert="horz" wrap="square" lIns="91440" tIns="45720" rIns="91440" bIns="45720" anchor="t" anchorCtr="0">
                        <a:noAutofit/>
                      </wps:bodyPr>
                    </wps:wsp>
                  </a:graphicData>
                </a:graphic>
              </wp:inline>
            </w:drawing>
          </mc:Choice>
          <mc:Fallback>
            <w:pict>
              <v:shape w14:anchorId="46FC2AD5" id="_x0000_s1034" type="#_x0000_t202" style="width:453.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" strokecolor="#e17c01" strokeweight="2.25pt">
                <v:textbox>
                  <w:txbxContent>
                    <w:p w14:paraId="428B0E24" w14:textId="77777777" w:rsidR="005B4A7F" w:rsidRPr="00D10047" w:rsidRDefault="005B4A7F" w:rsidP="00BB6528">
                      <w:pPr>
                        <w:spacing w:before="120" w:after="120"/>
                        <w:jc w:val="center"/>
                        <w:rPr>
                          <w:b/>
                          <w:color w:val="E17C01"/>
                        </w:rPr>
                      </w:pPr>
                      <w:r w:rsidRPr="00D10047">
                        <w:rPr>
                          <w:b/>
                          <w:color w:val="E17C01"/>
                        </w:rPr>
                        <w:t>Beleidskader</w:t>
                      </w:r>
                    </w:p>
                    <w:p w14:paraId="44B910D6" w14:textId="2B9CD143" w:rsidR="005B4A7F" w:rsidRPr="002856C5" w:rsidRDefault="005B4A7F" w:rsidP="002856C5">
                      <w:pPr>
                        <w:pStyle w:val="Lijstalinea"/>
                        <w:numPr>
                          <w:ilvl w:val="0"/>
                          <w:numId w:val="11"/>
                        </w:numPr>
                        <w:ind w:left="567" w:hanging="567"/>
                        <w:jc w:val="left"/>
                      </w:pPr>
                      <w:r w:rsidRPr="002856C5">
                        <w:t xml:space="preserve">Reglement Landelijke Klachtencommissie: </w:t>
                      </w:r>
                      <w:hyperlink r:id="rId15" w:history="1">
                        <w:r w:rsidRPr="002856C5">
                          <w:rPr>
                            <w:rStyle w:val="Hyperlink"/>
                            <w:color w:val="auto"/>
                          </w:rPr>
                          <w:t>https://onderwijsgeschillen.nl/commissie/landelijke-klachtencommissie-onderwijs-lkc</w:t>
                        </w:r>
                      </w:hyperlink>
                    </w:p>
                    <w:p w14:paraId="01EA1D24" w14:textId="05F5E867" w:rsidR="005B4A7F" w:rsidRPr="00855309" w:rsidRDefault="005B4A7F" w:rsidP="002856C5">
                      <w:pPr>
                        <w:pStyle w:val="Lijstalinea"/>
                        <w:numPr>
                          <w:ilvl w:val="0"/>
                          <w:numId w:val="11"/>
                        </w:numPr>
                        <w:ind w:left="567" w:hanging="567"/>
                        <w:jc w:val="left"/>
                        <w:rPr>
                          <w:rStyle w:val="Hyperlink"/>
                          <w:color w:val="auto"/>
                          <w:u w:val="none"/>
                        </w:rPr>
                      </w:pPr>
                      <w:r w:rsidRPr="002856C5">
                        <w:t xml:space="preserve">Klachtformulier AP: </w:t>
                      </w:r>
                      <w:hyperlink r:id="rId16" w:history="1">
                        <w:r w:rsidRPr="002856C5">
                          <w:rPr>
                            <w:rStyle w:val="Hyperlink"/>
                            <w:color w:val="auto"/>
                          </w:rPr>
                          <w:t>https://autoriteitpersoonsgegevens.nl/nl/zelf-doen/privacyrechten/klacht-over-gebruik-persoonsgegevens</w:t>
                        </w:r>
                      </w:hyperlink>
                    </w:p>
                    <w:p w14:paraId="0EB2398C" w14:textId="103CD43E" w:rsidR="005B4A7F" w:rsidRDefault="005B4A7F" w:rsidP="00855309">
                      <w:pPr>
                        <w:pStyle w:val="Lijstalinea"/>
                        <w:numPr>
                          <w:ilvl w:val="0"/>
                          <w:numId w:val="11"/>
                        </w:numPr>
                        <w:ind w:left="510" w:hanging="510"/>
                      </w:pPr>
                      <w:r>
                        <w:t>Informatie- en toestemmingsformulieren (bijlage VII)</w:t>
                      </w:r>
                    </w:p>
                    <w:p w14:paraId="2AB799C9" w14:textId="1C2F4D78" w:rsidR="005B4A7F" w:rsidRPr="002856C5" w:rsidRDefault="005B4A7F">
                      <w:pPr>
                        <w:pStyle w:val="Lijstalinea"/>
                        <w:numPr>
                          <w:ilvl w:val="0"/>
                          <w:numId w:val="11"/>
                        </w:numPr>
                        <w:ind w:left="567" w:hanging="567"/>
                        <w:jc w:val="left"/>
                      </w:pPr>
                      <w:r>
                        <w:t>Privacyverklaring (bijlage XIII)</w:t>
                      </w:r>
                    </w:p>
                  </w:txbxContent>
                </v:textbox>
                <w10:anchorlock/>
              </v:shape>
            </w:pict>
          </mc:Fallback>
        </mc:AlternateContent>
      </w:r>
    </w:p>
    <w:p w14:paraId="4EA077F0" w14:textId="13FDC1BA" w:rsidR="00A1414A" w:rsidRPr="00FA087E" w:rsidRDefault="00A1414A">
      <w:pPr>
        <w:rPr>
          <w:rFonts w:eastAsia="Times New Roman" w:cstheme="minorBidi"/>
          <w:b/>
          <w:color w:val="E17C01"/>
          <w:sz w:val="28"/>
          <w:lang w:eastAsia="en-US"/>
        </w:rPr>
      </w:pPr>
      <w:bookmarkStart w:id="63" w:name="_Toc447124721"/>
      <w:r w:rsidRPr="00FA087E">
        <w:br w:type="page"/>
      </w:r>
    </w:p>
    <w:p w14:paraId="60BDFE45" w14:textId="5692890C" w:rsidR="00AA623C" w:rsidRPr="00FA087E" w:rsidRDefault="00AA623C" w:rsidP="00021A3F">
      <w:pPr>
        <w:pStyle w:val="StijlArtikel"/>
      </w:pPr>
      <w:bookmarkStart w:id="64" w:name="_Toc474753066"/>
      <w:bookmarkStart w:id="65" w:name="_Toc492562058"/>
      <w:bookmarkStart w:id="66" w:name="_Toc492643050"/>
      <w:bookmarkStart w:id="67" w:name="_Toc492480528"/>
      <w:bookmarkStart w:id="68" w:name="_Toc495669296"/>
      <w:r w:rsidRPr="00FA087E">
        <w:lastRenderedPageBreak/>
        <w:t>Inwerkingtreding</w:t>
      </w:r>
      <w:r w:rsidR="0050639E" w:rsidRPr="00FA087E">
        <w:t>, wijziging</w:t>
      </w:r>
      <w:r w:rsidRPr="00FA087E">
        <w:t xml:space="preserve"> en citeertitel</w:t>
      </w:r>
      <w:bookmarkEnd w:id="63"/>
      <w:bookmarkEnd w:id="64"/>
      <w:bookmarkEnd w:id="65"/>
      <w:bookmarkEnd w:id="66"/>
      <w:bookmarkEnd w:id="67"/>
      <w:bookmarkEnd w:id="68"/>
      <w:r w:rsidRPr="00FA087E">
        <w:t xml:space="preserve"> </w:t>
      </w:r>
    </w:p>
    <w:p w14:paraId="73D08C2F" w14:textId="77777777" w:rsidR="00AA623C" w:rsidRPr="00FA087E" w:rsidRDefault="00AA623C" w:rsidP="0031229A">
      <w:pPr>
        <w:rPr>
          <w:b/>
          <w:color w:val="E17C01"/>
          <w:sz w:val="28"/>
        </w:rPr>
      </w:pPr>
    </w:p>
    <w:p w14:paraId="3E2FAA0F" w14:textId="77777777" w:rsidR="002E3F7E" w:rsidRDefault="00AA623C" w:rsidP="002E3F7E">
      <w:pPr>
        <w:numPr>
          <w:ilvl w:val="1"/>
          <w:numId w:val="2"/>
        </w:numPr>
        <w:ind w:left="709"/>
      </w:pPr>
      <w:r w:rsidRPr="00FA087E">
        <w:t>Dit reglement kan aangehaald worden als ‘</w:t>
      </w:r>
      <w:r w:rsidRPr="00FA087E">
        <w:rPr>
          <w:i/>
        </w:rPr>
        <w:t>Privacyreglement’</w:t>
      </w:r>
      <w:r w:rsidRPr="00FA087E">
        <w:t xml:space="preserve"> en treedt in werking op de datum vermeld op het titelblad.</w:t>
      </w:r>
    </w:p>
    <w:p w14:paraId="05A609AA" w14:textId="77777777" w:rsidR="002E3F7E" w:rsidRDefault="002E3F7E" w:rsidP="002E3F7E">
      <w:pPr>
        <w:ind w:left="709"/>
      </w:pPr>
    </w:p>
    <w:p w14:paraId="49DCF935" w14:textId="459BD0CC" w:rsidR="002E3F7E" w:rsidRPr="002E3F7E" w:rsidRDefault="002E3F7E" w:rsidP="002E3F7E">
      <w:pPr>
        <w:numPr>
          <w:ilvl w:val="1"/>
          <w:numId w:val="2"/>
        </w:numPr>
        <w:ind w:left="709"/>
      </w:pPr>
      <w:r w:rsidRPr="002E3F7E">
        <w:t>Het reglement is vastgesteld door het bestuur, medezeggenschapsraad voor personeel en de ondersteuningsplanraad en vervangt eventuele vorige versies.</w:t>
      </w:r>
    </w:p>
    <w:p w14:paraId="55587AAE" w14:textId="77777777" w:rsidR="0050639E" w:rsidRPr="00FA087E" w:rsidRDefault="0050639E" w:rsidP="0031229A">
      <w:pPr>
        <w:ind w:left="709"/>
        <w:contextualSpacing/>
      </w:pPr>
    </w:p>
    <w:p w14:paraId="73B3F8BD" w14:textId="20B1CE36" w:rsidR="002E3F7E" w:rsidRPr="002E3F7E" w:rsidRDefault="002E3F7E" w:rsidP="00FA1E15">
      <w:pPr>
        <w:pStyle w:val="stijlartikel1"/>
        <w:rPr>
          <w:rFonts w:eastAsia="MS Mincho" w:cs="Times New Roman"/>
          <w:lang w:eastAsia="nl-NL"/>
        </w:rPr>
      </w:pPr>
      <w:bookmarkStart w:id="69" w:name="_Toc444855790"/>
      <w:r w:rsidRPr="002E3F7E">
        <w:rPr>
          <w:rFonts w:eastAsia="MS Mincho" w:cs="Times New Roman"/>
          <w:lang w:eastAsia="nl-NL"/>
        </w:rPr>
        <w:t xml:space="preserve">Het reglement zal periodiek worden geëvalueerd met de medezeggenschapsraad voor personeel en de ondersteuningsplanraad en kan indien dit wordt gewenst of nodig is om de </w:t>
      </w:r>
      <w:r w:rsidR="00C73F02">
        <w:rPr>
          <w:rFonts w:eastAsia="MS Mincho" w:cs="Times New Roman"/>
          <w:lang w:eastAsia="nl-NL"/>
        </w:rPr>
        <w:t xml:space="preserve">AVG </w:t>
      </w:r>
      <w:r w:rsidRPr="002E3F7E">
        <w:rPr>
          <w:rFonts w:eastAsia="MS Mincho" w:cs="Times New Roman"/>
          <w:lang w:eastAsia="nl-NL"/>
        </w:rPr>
        <w:t xml:space="preserve">correct na te leven, worden gewijzigd, nadat instemming van de medezeggenschapsraad voor personeel en ondersteuningsplanraad is verkregen. </w:t>
      </w:r>
    </w:p>
    <w:p w14:paraId="5A5A64F1" w14:textId="77777777" w:rsidR="002E3F7E" w:rsidRPr="002E3F7E" w:rsidRDefault="002E3F7E" w:rsidP="002E3F7E">
      <w:pPr>
        <w:pStyle w:val="stijlartikel1"/>
        <w:numPr>
          <w:ilvl w:val="0"/>
          <w:numId w:val="0"/>
        </w:numPr>
        <w:ind w:left="709"/>
        <w:rPr>
          <w:rFonts w:eastAsia="MS Mincho" w:cs="Times New Roman"/>
          <w:lang w:eastAsia="nl-NL"/>
        </w:rPr>
      </w:pPr>
    </w:p>
    <w:p w14:paraId="2ACB4EEF" w14:textId="4A8F3A14" w:rsidR="00101088" w:rsidRPr="00FA087E" w:rsidRDefault="00101088" w:rsidP="002E3F7E">
      <w:pPr>
        <w:ind w:left="709"/>
        <w:rPr>
          <w:b/>
        </w:rPr>
      </w:pPr>
    </w:p>
    <w:p w14:paraId="25103062" w14:textId="77777777" w:rsidR="00101088" w:rsidRPr="00FA087E" w:rsidRDefault="00101088" w:rsidP="006C3C4C">
      <w:pPr>
        <w:pStyle w:val="StijlArtikel"/>
        <w:numPr>
          <w:ilvl w:val="0"/>
          <w:numId w:val="0"/>
        </w:numPr>
      </w:pPr>
      <w:bookmarkStart w:id="70" w:name="_Toc447124717"/>
      <w:bookmarkEnd w:id="35"/>
    </w:p>
    <w:p w14:paraId="28293107" w14:textId="7C15CB86" w:rsidR="00CB1280" w:rsidRPr="00FA087E" w:rsidRDefault="00CB1280">
      <w:pPr>
        <w:rPr>
          <w:b/>
          <w:color w:val="E17C01"/>
          <w:sz w:val="28"/>
        </w:rPr>
      </w:pPr>
      <w:r w:rsidRPr="00FA087E">
        <w:br w:type="page"/>
      </w:r>
    </w:p>
    <w:p w14:paraId="17F450D3" w14:textId="567FBCFE" w:rsidR="00CB1280" w:rsidRPr="00FA087E" w:rsidRDefault="00CB1280" w:rsidP="004456BA">
      <w:pPr>
        <w:pStyle w:val="StijlArtikel"/>
        <w:numPr>
          <w:ilvl w:val="0"/>
          <w:numId w:val="0"/>
        </w:numPr>
        <w:ind w:left="1701" w:hanging="1701"/>
      </w:pPr>
      <w:bookmarkStart w:id="71" w:name="_Toc490489120"/>
      <w:bookmarkStart w:id="72" w:name="_Toc490654138"/>
      <w:bookmarkStart w:id="73" w:name="_Toc492562059"/>
      <w:bookmarkStart w:id="74" w:name="_Toc492643051"/>
      <w:bookmarkStart w:id="75" w:name="_Toc492480529"/>
      <w:bookmarkStart w:id="76" w:name="_Toc495669297"/>
      <w:bookmarkStart w:id="77" w:name="_Toc474753067"/>
      <w:bookmarkEnd w:id="70"/>
      <w:r w:rsidRPr="00FA087E">
        <w:lastRenderedPageBreak/>
        <w:t>Bijlagenoverzicht</w:t>
      </w:r>
      <w:bookmarkEnd w:id="71"/>
      <w:bookmarkEnd w:id="72"/>
      <w:bookmarkEnd w:id="73"/>
      <w:bookmarkEnd w:id="74"/>
      <w:bookmarkEnd w:id="75"/>
      <w:bookmarkEnd w:id="76"/>
    </w:p>
    <w:p w14:paraId="12CD6FC5" w14:textId="77777777" w:rsidR="00CB1280" w:rsidRPr="00FA087E" w:rsidRDefault="00CB1280" w:rsidP="00CB1280">
      <w:pPr>
        <w:rPr>
          <w:sz w:val="22"/>
          <w:szCs w:val="22"/>
        </w:rPr>
      </w:pPr>
    </w:p>
    <w:p w14:paraId="14E13D1C" w14:textId="77777777" w:rsidR="004456BA" w:rsidRPr="00FA087E" w:rsidRDefault="004456BA" w:rsidP="004456BA">
      <w:pPr>
        <w:pStyle w:val="Lijstalinea"/>
        <w:numPr>
          <w:ilvl w:val="0"/>
          <w:numId w:val="44"/>
        </w:numPr>
        <w:ind w:left="1701" w:hanging="1701"/>
      </w:pPr>
      <w:bookmarkStart w:id="78" w:name="_Hlk493250241"/>
      <w:bookmarkStart w:id="79" w:name="_Toc492562060"/>
      <w:bookmarkStart w:id="80" w:name="_Toc492643052"/>
      <w:bookmarkStart w:id="81" w:name="_Toc492480530"/>
      <w:r w:rsidRPr="00FA087E">
        <w:t>Register van verwerkingsactiviteiten</w:t>
      </w:r>
    </w:p>
    <w:p w14:paraId="1FF20FEC" w14:textId="77777777" w:rsidR="004456BA" w:rsidRPr="00FA087E" w:rsidRDefault="004456BA" w:rsidP="004456BA">
      <w:pPr>
        <w:pStyle w:val="Lijstalinea"/>
        <w:numPr>
          <w:ilvl w:val="0"/>
          <w:numId w:val="44"/>
        </w:numPr>
        <w:ind w:left="1701" w:hanging="1701"/>
      </w:pPr>
      <w:r w:rsidRPr="00FA087E">
        <w:t>Gegevensbeschermingseffectbeoordeling</w:t>
      </w:r>
    </w:p>
    <w:p w14:paraId="2459A5C8" w14:textId="29EC54A4" w:rsidR="004456BA" w:rsidRPr="00FA087E" w:rsidRDefault="004456BA" w:rsidP="004456BA">
      <w:pPr>
        <w:pStyle w:val="Lijstalinea"/>
        <w:numPr>
          <w:ilvl w:val="0"/>
          <w:numId w:val="44"/>
        </w:numPr>
        <w:ind w:left="1701" w:hanging="1701"/>
      </w:pPr>
      <w:r w:rsidRPr="00FA087E">
        <w:t xml:space="preserve">Protocol gebruik van e-mail, </w:t>
      </w:r>
      <w:r w:rsidR="00FA1E15">
        <w:t xml:space="preserve">ICT </w:t>
      </w:r>
      <w:r w:rsidRPr="00FA087E">
        <w:t xml:space="preserve">en sociale media </w:t>
      </w:r>
    </w:p>
    <w:p w14:paraId="1E39A35A" w14:textId="77777777" w:rsidR="004456BA" w:rsidRPr="00FA087E" w:rsidRDefault="004456BA" w:rsidP="004456BA">
      <w:pPr>
        <w:pStyle w:val="Lijstalinea"/>
        <w:numPr>
          <w:ilvl w:val="0"/>
          <w:numId w:val="44"/>
        </w:numPr>
        <w:ind w:left="1701" w:hanging="1701"/>
      </w:pPr>
      <w:r w:rsidRPr="00FA087E">
        <w:t xml:space="preserve">Protocol gebruik van camera- en videobeelden </w:t>
      </w:r>
    </w:p>
    <w:p w14:paraId="243C884B" w14:textId="7233D3BF" w:rsidR="004456BA" w:rsidRDefault="004456BA" w:rsidP="004456BA">
      <w:pPr>
        <w:pStyle w:val="Lijstalinea"/>
        <w:numPr>
          <w:ilvl w:val="0"/>
          <w:numId w:val="44"/>
        </w:numPr>
        <w:ind w:left="1701" w:hanging="1701"/>
      </w:pPr>
      <w:r w:rsidRPr="00FA087E">
        <w:t>Geheimhoudingsverklaring</w:t>
      </w:r>
    </w:p>
    <w:p w14:paraId="1BC32E49" w14:textId="7191AA20" w:rsidR="00FA1E15" w:rsidRPr="00FA087E" w:rsidRDefault="00FA1E15">
      <w:pPr>
        <w:pStyle w:val="Lijstalinea"/>
        <w:numPr>
          <w:ilvl w:val="0"/>
          <w:numId w:val="44"/>
        </w:numPr>
        <w:ind w:left="1701" w:hanging="1701"/>
      </w:pPr>
      <w:r w:rsidRPr="00855309">
        <w:rPr>
          <w:szCs w:val="24"/>
        </w:rPr>
        <w:t>Regeling, vacaturetekst en fun</w:t>
      </w:r>
      <w:r>
        <w:rPr>
          <w:szCs w:val="24"/>
        </w:rPr>
        <w:t>ctiebeschrijving FG</w:t>
      </w:r>
    </w:p>
    <w:p w14:paraId="41455B7F" w14:textId="6A77E9D9" w:rsidR="004456BA" w:rsidRPr="00FA087E" w:rsidRDefault="004456BA" w:rsidP="004456BA">
      <w:pPr>
        <w:pStyle w:val="Lijstalinea"/>
        <w:numPr>
          <w:ilvl w:val="0"/>
          <w:numId w:val="44"/>
        </w:numPr>
        <w:ind w:left="1701" w:hanging="1701"/>
      </w:pPr>
      <w:r w:rsidRPr="00FA087E">
        <w:t>Informatie- en toestemmingsformulier</w:t>
      </w:r>
      <w:r w:rsidR="00FA1E15">
        <w:t>en</w:t>
      </w:r>
    </w:p>
    <w:p w14:paraId="1CD3DE19" w14:textId="1553149C" w:rsidR="004456BA" w:rsidRPr="00FA087E" w:rsidRDefault="00FA1E15" w:rsidP="004456BA">
      <w:pPr>
        <w:pStyle w:val="Lijstalinea"/>
        <w:numPr>
          <w:ilvl w:val="0"/>
          <w:numId w:val="44"/>
        </w:numPr>
        <w:ind w:left="1701" w:hanging="1701"/>
      </w:pPr>
      <w:r>
        <w:t>Passende</w:t>
      </w:r>
      <w:r w:rsidR="004456BA" w:rsidRPr="00FA087E">
        <w:t xml:space="preserve"> technische en organisatorische maatregelen</w:t>
      </w:r>
    </w:p>
    <w:p w14:paraId="06FC1916" w14:textId="77777777" w:rsidR="004456BA" w:rsidRPr="00FA087E" w:rsidRDefault="004456BA" w:rsidP="004456BA">
      <w:pPr>
        <w:pStyle w:val="Lijstalinea"/>
        <w:numPr>
          <w:ilvl w:val="0"/>
          <w:numId w:val="44"/>
        </w:numPr>
        <w:ind w:left="1701" w:hanging="1701"/>
      </w:pPr>
      <w:r w:rsidRPr="00FA087E">
        <w:t>Modelantwoord op een verzoek ex artikel 15 AVG (leerlingen/personeel)</w:t>
      </w:r>
    </w:p>
    <w:p w14:paraId="105B16B8" w14:textId="77777777" w:rsidR="004456BA" w:rsidRPr="00FA087E" w:rsidRDefault="004456BA" w:rsidP="004456BA">
      <w:pPr>
        <w:pStyle w:val="Lijstalinea"/>
        <w:numPr>
          <w:ilvl w:val="0"/>
          <w:numId w:val="44"/>
        </w:numPr>
        <w:ind w:left="1701" w:hanging="1701"/>
      </w:pPr>
      <w:r w:rsidRPr="00FA087E">
        <w:t>Privacy statement bezoekers website</w:t>
      </w:r>
    </w:p>
    <w:p w14:paraId="11834D64" w14:textId="2F4A51EE" w:rsidR="004456BA" w:rsidRPr="00FA087E" w:rsidRDefault="004456BA" w:rsidP="004456BA">
      <w:pPr>
        <w:pStyle w:val="Lijstalinea"/>
        <w:numPr>
          <w:ilvl w:val="0"/>
          <w:numId w:val="44"/>
        </w:numPr>
        <w:ind w:left="1701" w:hanging="1701"/>
      </w:pPr>
      <w:r w:rsidRPr="00FA087E">
        <w:t>Verwerkersovereenkomst</w:t>
      </w:r>
    </w:p>
    <w:p w14:paraId="31CBC807" w14:textId="77777777" w:rsidR="004456BA" w:rsidRPr="00FA087E" w:rsidRDefault="004456BA" w:rsidP="004456BA">
      <w:pPr>
        <w:pStyle w:val="Lijstalinea"/>
        <w:numPr>
          <w:ilvl w:val="0"/>
          <w:numId w:val="44"/>
        </w:numPr>
        <w:ind w:left="1701" w:hanging="1701"/>
      </w:pPr>
      <w:r w:rsidRPr="00FA087E">
        <w:t>Handboek datalekken</w:t>
      </w:r>
    </w:p>
    <w:p w14:paraId="71C589E2" w14:textId="77777777" w:rsidR="004456BA" w:rsidRPr="00FA087E" w:rsidRDefault="004456BA" w:rsidP="004456BA">
      <w:pPr>
        <w:pStyle w:val="Lijstalinea"/>
        <w:numPr>
          <w:ilvl w:val="0"/>
          <w:numId w:val="44"/>
        </w:numPr>
        <w:ind w:left="1701" w:hanging="1701"/>
      </w:pPr>
      <w:r w:rsidRPr="00FA087E">
        <w:t>Privacyverklaring</w:t>
      </w:r>
    </w:p>
    <w:bookmarkEnd w:id="78"/>
    <w:p w14:paraId="52B85504" w14:textId="77777777" w:rsidR="00BB6528" w:rsidRPr="00FA087E" w:rsidRDefault="00BB6528">
      <w:pPr>
        <w:rPr>
          <w:szCs w:val="22"/>
        </w:rPr>
      </w:pPr>
      <w:r w:rsidRPr="00FA087E">
        <w:rPr>
          <w:b/>
          <w:szCs w:val="22"/>
        </w:rPr>
        <w:br w:type="page"/>
      </w:r>
    </w:p>
    <w:p w14:paraId="5B7182A3" w14:textId="77777777" w:rsidR="003A017D" w:rsidRDefault="003A017D">
      <w:pPr>
        <w:rPr>
          <w:rFonts w:eastAsia="Times New Roman" w:cstheme="minorBidi"/>
          <w:b/>
          <w:color w:val="E17C01"/>
          <w:sz w:val="28"/>
          <w:lang w:eastAsia="en-US"/>
        </w:rPr>
      </w:pPr>
      <w:bookmarkStart w:id="82" w:name="_Toc495669298"/>
      <w:r>
        <w:lastRenderedPageBreak/>
        <w:br w:type="page"/>
      </w:r>
    </w:p>
    <w:p w14:paraId="7A690352" w14:textId="5C4EF09C" w:rsidR="00AA623C" w:rsidRPr="00FA087E" w:rsidRDefault="00AA623C" w:rsidP="004456BA">
      <w:pPr>
        <w:pStyle w:val="StijlArtikel"/>
        <w:numPr>
          <w:ilvl w:val="0"/>
          <w:numId w:val="0"/>
        </w:numPr>
      </w:pPr>
      <w:r w:rsidRPr="00FA087E">
        <w:lastRenderedPageBreak/>
        <w:t>Artikelsgewijze toelichting</w:t>
      </w:r>
      <w:bookmarkEnd w:id="69"/>
      <w:r w:rsidRPr="00FA087E">
        <w:t xml:space="preserve"> </w:t>
      </w:r>
      <w:r w:rsidR="005216A8" w:rsidRPr="00FA087E">
        <w:t>ten behoeve van</w:t>
      </w:r>
      <w:r w:rsidR="004D6560" w:rsidRPr="00FA087E">
        <w:t xml:space="preserve"> implementatie van het reglement</w:t>
      </w:r>
      <w:bookmarkEnd w:id="77"/>
      <w:bookmarkEnd w:id="79"/>
      <w:bookmarkEnd w:id="80"/>
      <w:bookmarkEnd w:id="81"/>
      <w:bookmarkEnd w:id="82"/>
    </w:p>
    <w:p w14:paraId="29B159BA" w14:textId="77777777" w:rsidR="00AA623C" w:rsidRPr="00FA087E" w:rsidRDefault="00AA623C" w:rsidP="008F4499"/>
    <w:p w14:paraId="13CBEEA5" w14:textId="77777777" w:rsidR="00AA623C" w:rsidRPr="00FA087E" w:rsidRDefault="00AA623C" w:rsidP="004456BA">
      <w:pPr>
        <w:pStyle w:val="Default"/>
        <w:widowControl w:val="0"/>
        <w:spacing w:line="312" w:lineRule="auto"/>
        <w:jc w:val="both"/>
        <w:rPr>
          <w:b/>
          <w:color w:val="E17C01"/>
        </w:rPr>
      </w:pPr>
      <w:r w:rsidRPr="00FA087E">
        <w:rPr>
          <w:rFonts w:ascii="Trebuchet MS" w:hAnsi="Trebuchet MS"/>
          <w:b/>
          <w:color w:val="E17C01"/>
          <w:sz w:val="20"/>
        </w:rPr>
        <w:t>Artikel 1.</w:t>
      </w:r>
      <w:r w:rsidRPr="00FA087E">
        <w:rPr>
          <w:rFonts w:ascii="Trebuchet MS" w:hAnsi="Trebuchet MS"/>
          <w:b/>
          <w:color w:val="E17C01"/>
          <w:sz w:val="20"/>
        </w:rPr>
        <w:tab/>
        <w:t xml:space="preserve">Begripsbepalingen </w:t>
      </w:r>
    </w:p>
    <w:p w14:paraId="118EDAA7" w14:textId="77777777" w:rsidR="00AA623C" w:rsidRPr="00FA087E" w:rsidRDefault="00AA623C" w:rsidP="008F4499"/>
    <w:p w14:paraId="7A91B5AD" w14:textId="39A38C82" w:rsidR="00AA623C" w:rsidRPr="00FA087E" w:rsidRDefault="00AA623C" w:rsidP="002166DA">
      <w:r w:rsidRPr="00FA087E">
        <w:t xml:space="preserve">De meeste begripsbepalingen vloeien direct voort uit de </w:t>
      </w:r>
      <w:r w:rsidR="005F1819" w:rsidRPr="00FA087E">
        <w:t>AVG</w:t>
      </w:r>
      <w:r w:rsidR="007F3DF8">
        <w:t xml:space="preserve">, </w:t>
      </w:r>
      <w:r w:rsidR="003274F7" w:rsidRPr="00FA087E">
        <w:t xml:space="preserve">de Wet op het </w:t>
      </w:r>
      <w:r w:rsidR="00C13134" w:rsidRPr="00FA087E">
        <w:t>primair</w:t>
      </w:r>
      <w:r w:rsidR="003274F7" w:rsidRPr="00FA087E">
        <w:t xml:space="preserve"> onderwijs</w:t>
      </w:r>
      <w:r w:rsidR="007F3DF8">
        <w:t xml:space="preserve"> en </w:t>
      </w:r>
      <w:r w:rsidR="009F4696" w:rsidRPr="00FA087E">
        <w:t>de Wet op de expertisecentra</w:t>
      </w:r>
      <w:r w:rsidR="007F3DF8">
        <w:t>.</w:t>
      </w:r>
    </w:p>
    <w:p w14:paraId="25999C71" w14:textId="77777777" w:rsidR="0031229A" w:rsidRPr="00FA087E" w:rsidRDefault="0031229A" w:rsidP="002166DA"/>
    <w:p w14:paraId="739ADDA8" w14:textId="77777777" w:rsidR="00A61C4A" w:rsidRPr="00FA087E" w:rsidRDefault="00A61C4A" w:rsidP="002166DA">
      <w:pPr>
        <w:rPr>
          <w:color w:val="E17C01"/>
        </w:rPr>
      </w:pPr>
      <w:r w:rsidRPr="00FA087E">
        <w:rPr>
          <w:i/>
          <w:color w:val="E17C01"/>
        </w:rPr>
        <w:t>Autoriteit Persoonsgegevens (AP)</w:t>
      </w:r>
    </w:p>
    <w:p w14:paraId="173664B4" w14:textId="31E37CEE" w:rsidR="00A61C4A" w:rsidRPr="00FA087E" w:rsidRDefault="00A61C4A" w:rsidP="002166DA">
      <w:r w:rsidRPr="00FA087E">
        <w:t>De Autoriteit Persoonsgegevens ziet, op grond van de AVG, als ona</w:t>
      </w:r>
      <w:r w:rsidR="007F3DF8">
        <w:t xml:space="preserve">fhankelijke instantie erop toe </w:t>
      </w:r>
      <w:r w:rsidRPr="00FA087E">
        <w:t>dat persoonsgegevens zorgvuldig worden gebruikt en beveiligd en dat de privacy van burgers gewaarborgd blijft. Wanneer een organisatie zich niet houdt aan de wet, kan de autoriteit maatregelen nemen. De AP kan ook boetes opleggen.</w:t>
      </w:r>
    </w:p>
    <w:p w14:paraId="09227EFA" w14:textId="77777777" w:rsidR="00A61C4A" w:rsidRPr="00FA087E" w:rsidRDefault="00A61C4A" w:rsidP="002166DA"/>
    <w:p w14:paraId="0A602118" w14:textId="77777777" w:rsidR="00A61C4A" w:rsidRPr="00FA087E" w:rsidRDefault="00A61C4A" w:rsidP="002166DA">
      <w:pPr>
        <w:rPr>
          <w:color w:val="E17C01"/>
        </w:rPr>
      </w:pPr>
      <w:r w:rsidRPr="00FA087E">
        <w:rPr>
          <w:i/>
          <w:color w:val="E17C01"/>
        </w:rPr>
        <w:t xml:space="preserve">Betrokkene </w:t>
      </w:r>
    </w:p>
    <w:p w14:paraId="24E2484C" w14:textId="1113733F" w:rsidR="00A61C4A" w:rsidRPr="00FA087E" w:rsidRDefault="00A61C4A" w:rsidP="002166DA">
      <w:r w:rsidRPr="00FA087E">
        <w:t xml:space="preserve">De persoon wiens gegevens worden verwerkt, wordt in de AVG ‘de betrokkene’ genoemd. Indien de </w:t>
      </w:r>
      <w:r w:rsidR="00C13134" w:rsidRPr="00FA087E">
        <w:t>Samenwerkingsverband</w:t>
      </w:r>
      <w:r w:rsidRPr="00FA087E">
        <w:t xml:space="preserve"> ook gegevens van andere betrokkenen (bijvoorbeeld: donateurs etc.) verwerkt, dient het modelreglement daarop te worden aangepast. </w:t>
      </w:r>
    </w:p>
    <w:p w14:paraId="17FC5664" w14:textId="4E57788C" w:rsidR="00A61C4A" w:rsidRDefault="00A61C4A" w:rsidP="002166DA"/>
    <w:p w14:paraId="529D7A2C" w14:textId="36CA560D" w:rsidR="00FA1E15" w:rsidRPr="00FA087E" w:rsidRDefault="00FA1E15" w:rsidP="00FA1E15">
      <w:pPr>
        <w:rPr>
          <w:color w:val="E17C01"/>
        </w:rPr>
      </w:pPr>
      <w:r>
        <w:rPr>
          <w:i/>
          <w:color w:val="E17C01"/>
        </w:rPr>
        <w:t>Dienst van de informatiemaatschappij</w:t>
      </w:r>
      <w:r w:rsidRPr="00FA087E">
        <w:rPr>
          <w:i/>
          <w:color w:val="E17C01"/>
        </w:rPr>
        <w:t xml:space="preserve"> </w:t>
      </w:r>
    </w:p>
    <w:p w14:paraId="41FF9C39" w14:textId="45A9A750" w:rsidR="00FA1E15" w:rsidRPr="00855309" w:rsidRDefault="00FA1E15" w:rsidP="00855309">
      <w:pPr>
        <w:widowControl w:val="0"/>
        <w:rPr>
          <w:rFonts w:cstheme="minorBidi"/>
          <w:lang w:eastAsia="en-US"/>
        </w:rPr>
      </w:pPr>
      <w:r w:rsidRPr="00FA1E15">
        <w:rPr>
          <w:rFonts w:cstheme="minorBidi"/>
          <w:lang w:eastAsia="en-US"/>
        </w:rPr>
        <w:t>Kortgezegd iedere internetdienst (bijvoorbeeld: digitale leermiddelen, spellingapps, etc.). Een dienst is een dienst van de informatiemaatschappij als de dienst elektronisch wordt geleverd zonder dat de aanbiedende partij en ontvangende partij gelijktijdig aanwezig zijn en de dienst enkel wordt geleverd omdat de afnemer (school/docent/leerling) daarom vraagt.</w:t>
      </w:r>
    </w:p>
    <w:p w14:paraId="51CEECA0" w14:textId="77777777" w:rsidR="00FA1E15" w:rsidRPr="00FA087E" w:rsidRDefault="00FA1E15" w:rsidP="002166DA"/>
    <w:p w14:paraId="156C6D21" w14:textId="77777777" w:rsidR="00A61C4A" w:rsidRPr="00FA087E" w:rsidRDefault="00A61C4A" w:rsidP="002166DA">
      <w:pPr>
        <w:rPr>
          <w:color w:val="E17C01"/>
        </w:rPr>
      </w:pPr>
      <w:r w:rsidRPr="00FA087E">
        <w:rPr>
          <w:i/>
          <w:color w:val="E17C01"/>
        </w:rPr>
        <w:t xml:space="preserve">Leerling- of personeelsnummer </w:t>
      </w:r>
    </w:p>
    <w:p w14:paraId="7BA33B8A" w14:textId="3238E359" w:rsidR="00A61C4A" w:rsidRPr="00FA087E" w:rsidRDefault="00A61C4A" w:rsidP="002166DA">
      <w:r w:rsidRPr="00FA087E">
        <w:t xml:space="preserve">Niet zijnde het </w:t>
      </w:r>
      <w:r w:rsidR="003B6BF6" w:rsidRPr="00FA087E">
        <w:t>b</w:t>
      </w:r>
      <w:r w:rsidRPr="00FA087E">
        <w:t>urger</w:t>
      </w:r>
      <w:r w:rsidR="003B6BF6" w:rsidRPr="00FA087E">
        <w:t>servicenummer</w:t>
      </w:r>
      <w:r w:rsidRPr="00FA087E">
        <w:t xml:space="preserve">. Een nummer dat binnen de administratie verwijst naar de gegevens van één persoon en dat wordt gebruikt om die gegevens op effectieve en efficiënte wijze te kunnen raadplegen en verwerken. Hiermee kunnen de persoonsgegevens die worden verwerkt van een persoon worden geminimaliseerd. Het leerling- en personeelsnummer kan dan dienen als koppelinstrument tussen de verschillende bestanden/verwerkingen zonder dat steeds de naam, etc. van de betrokkenen hoeft te worden verwerkt. </w:t>
      </w:r>
    </w:p>
    <w:p w14:paraId="403011F2" w14:textId="77777777" w:rsidR="00A61C4A" w:rsidRPr="00FA087E" w:rsidRDefault="00A61C4A" w:rsidP="002166DA"/>
    <w:p w14:paraId="0F2D51A6" w14:textId="77777777" w:rsidR="00A61C4A" w:rsidRPr="00FA087E" w:rsidRDefault="00A61C4A" w:rsidP="002166DA">
      <w:r w:rsidRPr="00FA087E">
        <w:t xml:space="preserve">In dit model wordt als mogelijkheid genoemd gegevens te verwerken op basis van een personeels- en leerlingnummer. Het gebruik van een persoonsgebonden nummer kan ertoe bijdragen dat minder gegevens van betrokkenen hoeven te worden verwerkt en dat de toegang tot vertrouwelijke gegevens binnen en buiten de organisatie eveneens tot een minimum kan worden beperkt. </w:t>
      </w:r>
    </w:p>
    <w:p w14:paraId="58A213E3" w14:textId="77777777" w:rsidR="00A61C4A" w:rsidRPr="00FA087E" w:rsidRDefault="00A61C4A" w:rsidP="002166DA"/>
    <w:p w14:paraId="5CE1C959" w14:textId="77777777" w:rsidR="00A61C4A" w:rsidRPr="00FA087E" w:rsidRDefault="00A61C4A" w:rsidP="002166DA">
      <w:r w:rsidRPr="00FA087E">
        <w:lastRenderedPageBreak/>
        <w:t>Deze gedachte ligt ook ten grondslag aan het wetsvoorstel ‘</w:t>
      </w:r>
      <w:r w:rsidRPr="00FA087E">
        <w:rPr>
          <w:i/>
        </w:rPr>
        <w:t>Pseudonimisering leerlinggegevens’</w:t>
      </w:r>
      <w:r w:rsidRPr="00FA087E">
        <w:t xml:space="preserve">. Met dit wetsvoorstel wordt het voor onderwijsinstellingen in alle sectoren mogelijk om het persoonsgebonden nummer van een onderwijsdeelnemer te gebruiken ten behoeve van het genereren van een pseudoniem voor deze onderwijsdeelnemer in het kader van de toegang tot en het gebruik van digitale leermiddelen alsmede het digitaal afnemen van toetsen. Daarnaast voorziet het wetsvoorstel in een grondslag om voor andere doeleinden andere pseudoniemen te genereren. </w:t>
      </w:r>
    </w:p>
    <w:p w14:paraId="5CF64C06" w14:textId="77777777" w:rsidR="00A61C4A" w:rsidRPr="00FA087E" w:rsidRDefault="00A61C4A" w:rsidP="002166DA"/>
    <w:p w14:paraId="42F39CF7" w14:textId="77777777" w:rsidR="00AA623C" w:rsidRPr="00FA087E" w:rsidRDefault="00AA623C" w:rsidP="002166DA">
      <w:pPr>
        <w:rPr>
          <w:color w:val="E17C01"/>
        </w:rPr>
      </w:pPr>
      <w:r w:rsidRPr="00FA087E">
        <w:rPr>
          <w:i/>
          <w:color w:val="E17C01"/>
        </w:rPr>
        <w:t>Personeel</w:t>
      </w:r>
    </w:p>
    <w:p w14:paraId="34A75EE2" w14:textId="5E32BA9A" w:rsidR="00AA623C" w:rsidRPr="00FA087E" w:rsidRDefault="00AA623C" w:rsidP="002166DA">
      <w:r w:rsidRPr="00FA087E">
        <w:t>Personen in dienst van of werkz</w:t>
      </w:r>
      <w:r w:rsidR="00DD207D" w:rsidRPr="00FA087E">
        <w:t xml:space="preserve">aam (geweest) voor </w:t>
      </w:r>
      <w:r w:rsidR="00C13134" w:rsidRPr="00FA087E">
        <w:t>het samenwerkingsverband: hieronder</w:t>
      </w:r>
      <w:r w:rsidRPr="00FA087E">
        <w:rPr>
          <w:color w:val="000000"/>
        </w:rPr>
        <w:t xml:space="preserve"> vallen niet alleen de personen die een akte van benoeming/aanstelling hebben, maar ook uitzendkrachten, stagiaires, vrijwilligers, personen die bij </w:t>
      </w:r>
      <w:r w:rsidR="00C13134" w:rsidRPr="00FA087E">
        <w:t>het samenwerkingsverband</w:t>
      </w:r>
      <w:r w:rsidR="003274F7" w:rsidRPr="00FA087E">
        <w:rPr>
          <w:color w:val="000000"/>
        </w:rPr>
        <w:t xml:space="preserve"> </w:t>
      </w:r>
      <w:r w:rsidRPr="00FA087E">
        <w:rPr>
          <w:color w:val="000000"/>
        </w:rPr>
        <w:t xml:space="preserve">zijn gedetacheerd, </w:t>
      </w:r>
      <w:r w:rsidR="00E9504F" w:rsidRPr="00FA087E">
        <w:rPr>
          <w:color w:val="000000"/>
        </w:rPr>
        <w:t xml:space="preserve">ouders, </w:t>
      </w:r>
      <w:r w:rsidRPr="00FA087E">
        <w:rPr>
          <w:color w:val="000000"/>
        </w:rPr>
        <w:t xml:space="preserve">oud-medewerkers, etc. </w:t>
      </w:r>
      <w:r w:rsidR="00F908D4" w:rsidRPr="00FA087E">
        <w:t>Dienstverleners daarentegen zijn veelal verwerker (bijvoorbeeld het administratiekantoor) of mede</w:t>
      </w:r>
      <w:r w:rsidR="00A17774" w:rsidRPr="00EE22AB">
        <w:t>ver</w:t>
      </w:r>
      <w:r w:rsidR="00A17774">
        <w:t>werkingsver</w:t>
      </w:r>
      <w:r w:rsidR="00A17774" w:rsidRPr="00EE22AB">
        <w:t>antwoordelijk</w:t>
      </w:r>
      <w:r w:rsidR="00A17774">
        <w:t>e</w:t>
      </w:r>
      <w:r w:rsidR="00F908D4" w:rsidRPr="00FA087E">
        <w:t xml:space="preserve"> (zoals de accountant).</w:t>
      </w:r>
      <w:r w:rsidR="00C82665" w:rsidRPr="00FA087E">
        <w:t xml:space="preserve"> De arbodienst kan zowel worden aangemerkt als verwerker én </w:t>
      </w:r>
      <w:r w:rsidR="00323D3F">
        <w:t>verwerkings</w:t>
      </w:r>
      <w:r w:rsidR="00C82665" w:rsidRPr="00FA087E">
        <w:t>verantwoordelijke.</w:t>
      </w:r>
    </w:p>
    <w:p w14:paraId="7D8E43FE" w14:textId="77777777" w:rsidR="00F908D4" w:rsidRPr="00FA087E" w:rsidRDefault="00F908D4" w:rsidP="002166DA"/>
    <w:p w14:paraId="13EFC584" w14:textId="77777777" w:rsidR="00AA623C" w:rsidRPr="00FA087E" w:rsidRDefault="00AA623C" w:rsidP="002166DA">
      <w:pPr>
        <w:rPr>
          <w:color w:val="E17C01"/>
        </w:rPr>
      </w:pPr>
      <w:r w:rsidRPr="00FA087E">
        <w:rPr>
          <w:i/>
          <w:color w:val="E17C01"/>
        </w:rPr>
        <w:t xml:space="preserve">Persoonsgegevens </w:t>
      </w:r>
    </w:p>
    <w:p w14:paraId="0C43A913" w14:textId="50EEF8E3" w:rsidR="00F908D4" w:rsidRPr="00FA087E" w:rsidRDefault="00AA623C" w:rsidP="002166DA">
      <w:r w:rsidRPr="00FA087E">
        <w:t>Alle gegevens die informatie kunnen verschaffen over een identificeerbare natuurlijke persoon zijn persoonsgegeve</w:t>
      </w:r>
      <w:r w:rsidR="00377964" w:rsidRPr="00FA087E">
        <w:t xml:space="preserve">ns in de zin van de </w:t>
      </w:r>
      <w:r w:rsidR="00F908D4" w:rsidRPr="00FA087E">
        <w:t>AVG</w:t>
      </w:r>
      <w:r w:rsidR="00377964" w:rsidRPr="00FA087E">
        <w:t xml:space="preserve">. </w:t>
      </w:r>
      <w:r w:rsidR="00AD7FA1" w:rsidRPr="00FA087E">
        <w:t xml:space="preserve">Om te bepalen of een persoon identificeerbaar is, moet rekening worden gehouden met alle middelen waarvan redelijkerwijs valt te verwachten dat zij worden gebruikt door de verwerkingsverantwoordelijke of door een andere persoon om de natuurlijke persoon direct of indirect te identificeren. </w:t>
      </w:r>
    </w:p>
    <w:p w14:paraId="40477F61" w14:textId="77777777" w:rsidR="00AA623C" w:rsidRPr="00FA087E" w:rsidRDefault="00AA623C" w:rsidP="002166DA"/>
    <w:p w14:paraId="11EE8C86" w14:textId="0A131745" w:rsidR="00AA623C" w:rsidRPr="00FA087E" w:rsidRDefault="00AA623C" w:rsidP="002166DA">
      <w:r w:rsidRPr="00FA087E">
        <w:t xml:space="preserve">De aard van sommige persoonsgegevens brengt met zich mee dat de verwerking ervan een grote inbreuk kan vormen op de persoonlijke levenssfeer van de betrokkene, omdat die gegevens gevoelige informatie over iemand verschaffen. De </w:t>
      </w:r>
      <w:r w:rsidR="000D2D42" w:rsidRPr="00FA087E">
        <w:t>AVG</w:t>
      </w:r>
      <w:r w:rsidRPr="00FA087E">
        <w:t xml:space="preserve"> noemt deze gegevens bijzondere persoonsgegevens. Bijzondere persoonsgegevens zijn alle persoonsgegevens die informatie verschaffen over iemands: </w:t>
      </w:r>
    </w:p>
    <w:p w14:paraId="0791B3D2" w14:textId="77777777" w:rsidR="00AA623C" w:rsidRPr="00FA087E" w:rsidRDefault="003274F7" w:rsidP="002166DA">
      <w:pPr>
        <w:pStyle w:val="Stijl1opsomming"/>
      </w:pPr>
      <w:r w:rsidRPr="00FA087E">
        <w:t>g</w:t>
      </w:r>
      <w:r w:rsidR="00AA623C" w:rsidRPr="00FA087E">
        <w:t xml:space="preserve">odsdienst of levensovertuiging; </w:t>
      </w:r>
    </w:p>
    <w:p w14:paraId="7BAC292C" w14:textId="64BC288B" w:rsidR="00AA623C" w:rsidRDefault="003274F7" w:rsidP="002166DA">
      <w:pPr>
        <w:pStyle w:val="Stijl1opsomming"/>
      </w:pPr>
      <w:r w:rsidRPr="00FA087E">
        <w:t>r</w:t>
      </w:r>
      <w:r w:rsidR="00AA623C" w:rsidRPr="00FA087E">
        <w:t>as</w:t>
      </w:r>
      <w:r w:rsidR="00C82665" w:rsidRPr="00FA087E">
        <w:t xml:space="preserve"> (etniciteit of afkomst)</w:t>
      </w:r>
      <w:r w:rsidR="00AA623C" w:rsidRPr="00FA087E">
        <w:t xml:space="preserve">; </w:t>
      </w:r>
    </w:p>
    <w:p w14:paraId="42915C26" w14:textId="77777777" w:rsidR="00FA1E15" w:rsidRDefault="00FA1E15" w:rsidP="00FA1E15">
      <w:pPr>
        <w:pStyle w:val="Stijl1opsomming"/>
      </w:pPr>
      <w:r>
        <w:t>genetische kenmerken</w:t>
      </w:r>
      <w:r w:rsidRPr="001C220B">
        <w:t>;</w:t>
      </w:r>
    </w:p>
    <w:p w14:paraId="216C43D3" w14:textId="0C4E94B6" w:rsidR="00FA1E15" w:rsidRPr="00FA087E" w:rsidRDefault="00FA1E15">
      <w:pPr>
        <w:pStyle w:val="Stijl1opsomming"/>
      </w:pPr>
      <w:r>
        <w:t>biometrische kenmerken</w:t>
      </w:r>
      <w:r w:rsidRPr="001C220B">
        <w:t>;</w:t>
      </w:r>
    </w:p>
    <w:p w14:paraId="16B46B6E" w14:textId="77777777" w:rsidR="00AA623C" w:rsidRPr="00FA087E" w:rsidRDefault="003274F7" w:rsidP="002166DA">
      <w:pPr>
        <w:pStyle w:val="Stijl1opsomming"/>
      </w:pPr>
      <w:r w:rsidRPr="00FA087E">
        <w:t>g</w:t>
      </w:r>
      <w:r w:rsidR="00AA623C" w:rsidRPr="00FA087E">
        <w:t xml:space="preserve">ezondheid; </w:t>
      </w:r>
    </w:p>
    <w:p w14:paraId="228A2AE9" w14:textId="77777777" w:rsidR="00AA623C" w:rsidRPr="00FA087E" w:rsidRDefault="003274F7" w:rsidP="002166DA">
      <w:pPr>
        <w:pStyle w:val="Stijl1opsomming"/>
      </w:pPr>
      <w:r w:rsidRPr="00FA087E">
        <w:t>s</w:t>
      </w:r>
      <w:r w:rsidR="00AA623C" w:rsidRPr="00FA087E">
        <w:t xml:space="preserve">eksuele leven; en </w:t>
      </w:r>
    </w:p>
    <w:p w14:paraId="299CFF38" w14:textId="2C65AB35" w:rsidR="00AA623C" w:rsidRPr="00FA087E" w:rsidRDefault="003274F7" w:rsidP="002166DA">
      <w:pPr>
        <w:pStyle w:val="Stijl1opsomming"/>
      </w:pPr>
      <w:r w:rsidRPr="00FA087E">
        <w:t>l</w:t>
      </w:r>
      <w:r w:rsidR="00AA623C" w:rsidRPr="00FA087E">
        <w:t>idmaatschap van een vak</w:t>
      </w:r>
      <w:r w:rsidR="00A0120A" w:rsidRPr="00FA087E">
        <w:t>vereniging</w:t>
      </w:r>
      <w:r w:rsidR="00AA623C" w:rsidRPr="00FA087E">
        <w:t xml:space="preserve">. </w:t>
      </w:r>
    </w:p>
    <w:p w14:paraId="06F7C144" w14:textId="77777777" w:rsidR="00AA623C" w:rsidRPr="00FA087E" w:rsidRDefault="00AA623C" w:rsidP="002166DA"/>
    <w:p w14:paraId="69BE10D6" w14:textId="77777777" w:rsidR="00AA623C" w:rsidRPr="00FA087E" w:rsidRDefault="00AA623C" w:rsidP="002166DA">
      <w:r w:rsidRPr="00FA087E">
        <w:t xml:space="preserve">Verder zijn bijzondere persoonsgegevens: </w:t>
      </w:r>
    </w:p>
    <w:p w14:paraId="3B98D85B" w14:textId="77777777" w:rsidR="00AA623C" w:rsidRPr="00FA087E" w:rsidRDefault="00AA623C" w:rsidP="002166DA">
      <w:pPr>
        <w:pStyle w:val="Stijl1opsomming"/>
      </w:pPr>
      <w:r w:rsidRPr="00FA087E">
        <w:t xml:space="preserve">strafrechtelijke persoonsgegevens; en </w:t>
      </w:r>
    </w:p>
    <w:p w14:paraId="71B0E323" w14:textId="77777777" w:rsidR="00AA623C" w:rsidRPr="00FA087E" w:rsidRDefault="00AA623C" w:rsidP="002166DA">
      <w:pPr>
        <w:pStyle w:val="Stijl1opsomming"/>
      </w:pPr>
      <w:r w:rsidRPr="00FA087E">
        <w:t xml:space="preserve">persoonsgegevens over onrechtmatig of hinderlijk handelen waarvoor een verbod is opgelegd (bijvoorbeeld een straatverbod). </w:t>
      </w:r>
    </w:p>
    <w:p w14:paraId="2A06ABE1" w14:textId="77777777" w:rsidR="00AA623C" w:rsidRPr="00FA087E" w:rsidRDefault="00AA623C" w:rsidP="002166DA"/>
    <w:p w14:paraId="1FCBD2FF" w14:textId="151B3B6F" w:rsidR="00432177" w:rsidRPr="00FA087E" w:rsidRDefault="00432177" w:rsidP="002166DA">
      <w:r w:rsidRPr="00FA087E">
        <w:lastRenderedPageBreak/>
        <w:t xml:space="preserve">Hoofdregel is </w:t>
      </w:r>
      <w:r w:rsidR="00AA623C" w:rsidRPr="00FA087E">
        <w:t xml:space="preserve">dat bijzondere persoonsgegevens niet mogen worden verwerkt. De </w:t>
      </w:r>
      <w:r w:rsidR="000D2D42" w:rsidRPr="00FA087E">
        <w:t>AVG</w:t>
      </w:r>
      <w:r w:rsidR="00AA623C" w:rsidRPr="00FA087E">
        <w:t xml:space="preserve"> kent</w:t>
      </w:r>
      <w:r w:rsidR="00F908D4" w:rsidRPr="00FA087E">
        <w:t xml:space="preserve"> </w:t>
      </w:r>
      <w:r w:rsidR="00AA623C" w:rsidRPr="00FA087E">
        <w:t xml:space="preserve">een aantal algemene en een aantal specifieke uitzonderingen op dit verbod. </w:t>
      </w:r>
      <w:r w:rsidRPr="00FA087E">
        <w:t xml:space="preserve">Voor het onderwijs is de belangrijkste dat verwerking van bijzondere persoonsgegevens </w:t>
      </w:r>
      <w:r w:rsidR="00AD7FA1" w:rsidRPr="00FA087E">
        <w:t xml:space="preserve">op grond van de AVG </w:t>
      </w:r>
      <w:r w:rsidRPr="00FA087E">
        <w:t xml:space="preserve">is toegestaan indien de verwerking noodzakelijk is met het oog op </w:t>
      </w:r>
      <w:r w:rsidR="001A1B82" w:rsidRPr="00FA087E">
        <w:t>het verstrekken van zorg, behandeling of het beheren van diensten dan wel op een andere wettelijke grondslag</w:t>
      </w:r>
      <w:r w:rsidR="004566EF">
        <w:t xml:space="preserve"> (Uitvoeringswet AVG)</w:t>
      </w:r>
      <w:r w:rsidR="001A1B82" w:rsidRPr="00FA087E">
        <w:t>.</w:t>
      </w:r>
    </w:p>
    <w:p w14:paraId="26067B0C" w14:textId="77777777" w:rsidR="00932FC1" w:rsidRPr="00FA087E" w:rsidRDefault="00932FC1" w:rsidP="002166DA"/>
    <w:p w14:paraId="30FA4FA4" w14:textId="4C2DBF68" w:rsidR="00C82665" w:rsidRPr="00FA087E" w:rsidRDefault="00932FC1" w:rsidP="002166DA">
      <w:r w:rsidRPr="00FA087E">
        <w:t xml:space="preserve">De verwerkingsverantwoordelijke dient aan te geven om welke gegevens het gaat. </w:t>
      </w:r>
      <w:r w:rsidR="00C82665" w:rsidRPr="00FA087E">
        <w:t xml:space="preserve">De AVG verplicht verwerkingsverantwoordelijken daarnaast om de gegevens te classificeren als openbaar, vertrouwelijk of gevoelig. </w:t>
      </w:r>
    </w:p>
    <w:p w14:paraId="347FBFEB" w14:textId="77777777" w:rsidR="00C82665" w:rsidRPr="00FA087E" w:rsidRDefault="00C82665" w:rsidP="002166DA"/>
    <w:p w14:paraId="4C6E0E9F" w14:textId="77777777" w:rsidR="00A61C4A" w:rsidRPr="00FA087E" w:rsidRDefault="00A61C4A" w:rsidP="002166DA">
      <w:pPr>
        <w:rPr>
          <w:color w:val="E17C01"/>
        </w:rPr>
      </w:pPr>
      <w:r w:rsidRPr="00FA087E">
        <w:rPr>
          <w:i/>
          <w:color w:val="E17C01"/>
        </w:rPr>
        <w:t xml:space="preserve">Verwerker </w:t>
      </w:r>
    </w:p>
    <w:p w14:paraId="1DEF3C1A" w14:textId="2E07DDA1" w:rsidR="00A61C4A" w:rsidRPr="00FA087E" w:rsidRDefault="00A61C4A" w:rsidP="002166DA">
      <w:r w:rsidRPr="00FA087E">
        <w:t>Onderscheid wordt gemaakt tussen in- en externe verwerkers</w:t>
      </w:r>
      <w:r w:rsidR="004566EF">
        <w:t xml:space="preserve"> (in het register van verwerkingactiviteiten aangeduid als ‘Ontvangers’). </w:t>
      </w:r>
      <w:r w:rsidRPr="00FA087E">
        <w:t>Interne verwer</w:t>
      </w:r>
      <w:r w:rsidR="003A017D">
        <w:t xml:space="preserve">kers zijn het personeel van </w:t>
      </w:r>
      <w:r w:rsidR="004566EF">
        <w:t>het</w:t>
      </w:r>
      <w:r w:rsidR="003A017D">
        <w:t xml:space="preserve"> </w:t>
      </w:r>
      <w:r w:rsidR="0085218C">
        <w:t>Stichting Samenwerkingsverband Schiedam Vlaardingen Maassluis onderwijs dat past</w:t>
      </w:r>
      <w:r w:rsidRPr="00FA087E">
        <w:t xml:space="preserve">. Externe verwerkers zijn bijvoorbeeld het administratiekantoor. Soms zijn externe verwerkers ook zelf </w:t>
      </w:r>
      <w:r w:rsidR="003551FA" w:rsidRPr="00EE22AB">
        <w:t>ver</w:t>
      </w:r>
      <w:r w:rsidR="003551FA">
        <w:t>werkingsver</w:t>
      </w:r>
      <w:r w:rsidR="003551FA" w:rsidRPr="00EE22AB">
        <w:t>antwoordelijk</w:t>
      </w:r>
      <w:r w:rsidR="003551FA">
        <w:t>e</w:t>
      </w:r>
      <w:r w:rsidR="003551FA" w:rsidRPr="00EE22AB">
        <w:t xml:space="preserve"> </w:t>
      </w:r>
      <w:r w:rsidRPr="00FA087E">
        <w:t xml:space="preserve">met betrekking tot de persoonsgegevens, zoals de Arbodienst. Naast de taken die zij in opdracht en namens de </w:t>
      </w:r>
      <w:r w:rsidR="00A17774" w:rsidRPr="00EE22AB">
        <w:t>ver</w:t>
      </w:r>
      <w:r w:rsidR="00A17774">
        <w:t>werkingsver</w:t>
      </w:r>
      <w:r w:rsidR="00A17774" w:rsidRPr="00EE22AB">
        <w:t>antwoordelijk</w:t>
      </w:r>
      <w:r w:rsidR="00A17774">
        <w:t>e</w:t>
      </w:r>
      <w:r w:rsidRPr="00FA087E">
        <w:t xml:space="preserve"> uitvoeren op basis van de afgesloten overeenkomst, verwerken zij medische gegevens op basis van artikel 7:464 Burgerlijk Wetboek (BW), die de Wet Geneeskundige Behandelovereenkomst (WGBO) naar analogie van toepassing verklaart. Ratio van deze bepaling is dat de rechten van de patiënt niet alleen in zuiver contractuele behandelingssituaties, maar ook in andersoortige situaties waarin een patiënt wordt onderworpen aan een geneeskundige handeling bescherming behoeven.</w:t>
      </w:r>
    </w:p>
    <w:p w14:paraId="7DE17A59" w14:textId="77777777" w:rsidR="00A61C4A" w:rsidRPr="00FA087E" w:rsidRDefault="00A61C4A" w:rsidP="002166DA"/>
    <w:p w14:paraId="4E1F9E6B" w14:textId="77777777" w:rsidR="00A61C4A" w:rsidRPr="00FA087E" w:rsidRDefault="00A61C4A" w:rsidP="002166DA">
      <w:r w:rsidRPr="00FA087E">
        <w:t xml:space="preserve">Als besloten wordt om feitelijke handelingen met betrekking tot gegevensverwerking door een verwerker te laten verrichten, zal met die verwerker een relatie worden aangegaan. De AVG stelt eisen aan de keuze van een verwerker en aan de manier waarop de relatie met die verwerker vastligt: </w:t>
      </w:r>
    </w:p>
    <w:p w14:paraId="2E0D52E7" w14:textId="77777777" w:rsidR="00A61C4A" w:rsidRPr="00FA087E" w:rsidRDefault="00A61C4A" w:rsidP="002166DA">
      <w:r w:rsidRPr="00FA087E">
        <w:t xml:space="preserve">De AVG eist in artikel 32 dat de onderdelen die betrekking hebben op de bescherming van persoonsgegevens en op de beveiligingsmaatregelen, schriftelijk worden vastgelegd. </w:t>
      </w:r>
    </w:p>
    <w:p w14:paraId="302342E7" w14:textId="77777777" w:rsidR="00A61C4A" w:rsidRPr="00FA087E" w:rsidRDefault="00A61C4A" w:rsidP="002166DA">
      <w:pPr>
        <w:rPr>
          <w:i/>
        </w:rPr>
      </w:pPr>
    </w:p>
    <w:p w14:paraId="69AE0C8F" w14:textId="77777777" w:rsidR="00A421CB" w:rsidRPr="00FA087E" w:rsidRDefault="00A421CB" w:rsidP="002166DA">
      <w:pPr>
        <w:rPr>
          <w:color w:val="E17C01"/>
        </w:rPr>
      </w:pPr>
      <w:r w:rsidRPr="00FA087E">
        <w:rPr>
          <w:i/>
          <w:color w:val="E17C01"/>
        </w:rPr>
        <w:t xml:space="preserve">Verwerking van persoonsgegevens </w:t>
      </w:r>
    </w:p>
    <w:p w14:paraId="5524C9C7" w14:textId="3863FB15" w:rsidR="00A421CB" w:rsidRPr="00FA087E" w:rsidRDefault="00323D3F" w:rsidP="002166DA">
      <w:r>
        <w:t>Het gaat er</w:t>
      </w:r>
      <w:r w:rsidR="00A421CB" w:rsidRPr="00FA087E">
        <w:t xml:space="preserve">om of iemand enige feitelijke macht of invloed, al dan niet via een computersysteem, over de gegevens kan uitoefenen. Iemand moet een handeling met de gegevens kunnen verrichten. Als iemand geen macht of invloed kan uitoefenen op de persoonsgegevens, valt deze verwerking niet onder de AVG. </w:t>
      </w:r>
    </w:p>
    <w:p w14:paraId="7F5DAC7C" w14:textId="77777777" w:rsidR="00A421CB" w:rsidRPr="00FA087E" w:rsidRDefault="00A421CB" w:rsidP="002166DA">
      <w:pPr>
        <w:rPr>
          <w:i/>
        </w:rPr>
      </w:pPr>
    </w:p>
    <w:p w14:paraId="47AEFF0B" w14:textId="77777777" w:rsidR="00A421CB" w:rsidRPr="00FA087E" w:rsidRDefault="00A421CB" w:rsidP="002166DA">
      <w:pPr>
        <w:rPr>
          <w:color w:val="E17C01"/>
        </w:rPr>
      </w:pPr>
      <w:r w:rsidRPr="00FA087E">
        <w:rPr>
          <w:i/>
          <w:color w:val="E17C01"/>
        </w:rPr>
        <w:t xml:space="preserve">Verwerkingsverantwoordelijke </w:t>
      </w:r>
    </w:p>
    <w:p w14:paraId="1F7B155A" w14:textId="2B5C7AA8" w:rsidR="00A421CB" w:rsidRPr="00FA087E" w:rsidRDefault="00A421CB" w:rsidP="002166DA">
      <w:r w:rsidRPr="00FA087E">
        <w:t xml:space="preserve">De </w:t>
      </w:r>
      <w:r w:rsidR="00A17774" w:rsidRPr="00EE22AB">
        <w:t>ver</w:t>
      </w:r>
      <w:r w:rsidR="00A17774">
        <w:t>werkingsver</w:t>
      </w:r>
      <w:r w:rsidR="00A17774" w:rsidRPr="00EE22AB">
        <w:t>antwoordelijk</w:t>
      </w:r>
      <w:r w:rsidR="00A17774">
        <w:t>e</w:t>
      </w:r>
      <w:r w:rsidRPr="00FA087E">
        <w:t xml:space="preserve"> is het </w:t>
      </w:r>
      <w:r w:rsidR="0031229A" w:rsidRPr="00FA087E">
        <w:t>samenwerkingsverband</w:t>
      </w:r>
      <w:r w:rsidRPr="00FA087E">
        <w:t xml:space="preserve">, dat wordt vertegenwoordigd door het (college van) bestuur van de stichting of vereniging. </w:t>
      </w:r>
    </w:p>
    <w:p w14:paraId="4663DE92" w14:textId="0E303625" w:rsidR="00A421CB" w:rsidRDefault="00A421CB" w:rsidP="002166DA">
      <w:pPr>
        <w:rPr>
          <w:i/>
        </w:rPr>
      </w:pPr>
    </w:p>
    <w:p w14:paraId="6A99E801" w14:textId="77777777" w:rsidR="004566EF" w:rsidRPr="00FA087E" w:rsidRDefault="004566EF" w:rsidP="002166DA">
      <w:pPr>
        <w:rPr>
          <w:i/>
        </w:rPr>
      </w:pPr>
    </w:p>
    <w:p w14:paraId="53CA72BB" w14:textId="1FEC6313" w:rsidR="00A61C4A" w:rsidRPr="00FA087E" w:rsidRDefault="00A61C4A" w:rsidP="002166DA">
      <w:pPr>
        <w:rPr>
          <w:b/>
          <w:color w:val="E17C01"/>
        </w:rPr>
      </w:pPr>
      <w:r w:rsidRPr="00FA087E">
        <w:rPr>
          <w:b/>
          <w:color w:val="E17C01"/>
        </w:rPr>
        <w:t xml:space="preserve">Artikel 2. </w:t>
      </w:r>
      <w:r w:rsidRPr="00FA087E">
        <w:rPr>
          <w:b/>
          <w:color w:val="E17C01"/>
        </w:rPr>
        <w:tab/>
        <w:t xml:space="preserve">Verantwoordelijkheden </w:t>
      </w:r>
    </w:p>
    <w:p w14:paraId="18A04F78" w14:textId="77777777" w:rsidR="00A61C4A" w:rsidRPr="00FA087E" w:rsidRDefault="00A61C4A" w:rsidP="002166DA">
      <w:pPr>
        <w:rPr>
          <w:color w:val="E17C01"/>
        </w:rPr>
      </w:pPr>
    </w:p>
    <w:p w14:paraId="68341B0C" w14:textId="3E4C1DFE" w:rsidR="004566EF" w:rsidRDefault="004566EF" w:rsidP="002166DA">
      <w:pPr>
        <w:rPr>
          <w:bCs/>
        </w:rPr>
      </w:pPr>
      <w:r w:rsidRPr="009852EE">
        <w:rPr>
          <w:bCs/>
        </w:rPr>
        <w:t xml:space="preserve">De AVG </w:t>
      </w:r>
      <w:r>
        <w:rPr>
          <w:bCs/>
        </w:rPr>
        <w:t>richt zich tot de verwerkingsverantwoordelijke, in casu het bestuur van het samenwerkingsverband dat verantwoordelijk is voor een gegevensbeschermingsbeleid conform de in dit artikel genoemde uitgangspunten. In het beleidskader wordt verwezen naar de beleidsdocumenten die daarbij ondersteunend kunnen zijn. In het beleidskader en in beleidsdocumenten zelf wordt ook verwezen naar producten en beleidsdocumenten ontwikkeld door Kennisnet met bronvermelding en de hyperlink waarmee de documenten op de website van Kennisnet zijn terug te vinden</w:t>
      </w:r>
    </w:p>
    <w:p w14:paraId="4B5D8275" w14:textId="77777777" w:rsidR="00A61C4A" w:rsidRPr="00FA087E" w:rsidRDefault="00A61C4A" w:rsidP="002166DA">
      <w:pPr>
        <w:rPr>
          <w:b/>
        </w:rPr>
      </w:pPr>
    </w:p>
    <w:p w14:paraId="5D62ACE7" w14:textId="07CEA741" w:rsidR="00A61C4A" w:rsidRPr="00FA087E" w:rsidRDefault="00A61C4A" w:rsidP="002166DA">
      <w:pPr>
        <w:rPr>
          <w:b/>
          <w:color w:val="E17C01"/>
        </w:rPr>
      </w:pPr>
      <w:r w:rsidRPr="00FA087E">
        <w:rPr>
          <w:b/>
          <w:color w:val="E17C01"/>
        </w:rPr>
        <w:t xml:space="preserve">Artikel 3. </w:t>
      </w:r>
      <w:r w:rsidRPr="00FA087E">
        <w:rPr>
          <w:b/>
          <w:color w:val="E17C01"/>
        </w:rPr>
        <w:tab/>
        <w:t>Functionaris gegevensbescherming (FG)</w:t>
      </w:r>
    </w:p>
    <w:p w14:paraId="2D8FF110" w14:textId="77777777" w:rsidR="00A61C4A" w:rsidRPr="00FA087E" w:rsidRDefault="00A61C4A" w:rsidP="002166DA">
      <w:pPr>
        <w:rPr>
          <w:b/>
          <w:color w:val="E17C01"/>
        </w:rPr>
      </w:pPr>
    </w:p>
    <w:p w14:paraId="061FAFCF" w14:textId="3F4D9DE8" w:rsidR="00A61C4A" w:rsidRPr="00FA087E" w:rsidRDefault="00A61C4A" w:rsidP="002166DA">
      <w:r w:rsidRPr="00FA087E">
        <w:t>De verplichting tot het aanstellen van een FG geldt voor overheidsinstanties en publieke organisaties, ongeacht het type persoonsgegevens dat ze verwerken. Het kan dan bijvoorbeeld gaan om de Rijksoverheid, gemeenten of provincies maar ook om zorg- en onderwijsinstellingen. In de AVG wordt geen definitie gegeven van “overheidsinstantie of –orgaan”. De Artikel 29-werkgroep (de gezamenlijke Europese toezichthouders) heeft een </w:t>
      </w:r>
      <w:r w:rsidR="00026AEC" w:rsidRPr="00FA087E">
        <w:t>richtlijn gepubliceerd over het aanstellen van een FG.</w:t>
      </w:r>
      <w:r w:rsidRPr="00FA087E">
        <w:t xml:space="preserve"> In deze richtlijn wordt voor het begrip “overheidsinstantie of –orgaan” verwezen naar de definitie van “publiekrechtelijke instelling”. Een publiekrechtelijke instelling is een aanbestedende dienst in de zin van de Aanbestedingsrichtlijn. Op grond van die definitie en bijlage uit deze richtlijn, kan ook een bijzondere onderwijsinstelling worden gekwalificeerd als een aanbestedende dienst als de financiering van een </w:t>
      </w:r>
      <w:r w:rsidR="00C13134" w:rsidRPr="00FA087E">
        <w:t>Samenwerkingsverband</w:t>
      </w:r>
      <w:r w:rsidRPr="00FA087E">
        <w:t xml:space="preserve"> voor meer dan de helft van de begroting afkomstig is van de overheid. </w:t>
      </w:r>
    </w:p>
    <w:p w14:paraId="08A84622" w14:textId="77777777" w:rsidR="00A61C4A" w:rsidRPr="00FA087E" w:rsidRDefault="00A61C4A" w:rsidP="002166DA"/>
    <w:p w14:paraId="3A974717" w14:textId="5BAD4AD9" w:rsidR="00A61C4A" w:rsidRPr="00FA087E" w:rsidRDefault="00A61C4A" w:rsidP="002166DA">
      <w:r w:rsidRPr="00FA087E">
        <w:t xml:space="preserve">Een organisatie is overigens ook verplicht een FG aan te stellen als zij regelmatig en stelselmatig betrokkenen observeren. Daarnaast heeft het verwerken van bijzondere en strafrechtelijke gegevens op ‘grote schaal’ ook tot gevolg dat een organisatie een FG moet aanstellen. Bijzondere persoonsgegevens zijn gegevens die iets zeggen over iemands ras, godsdienst, seksuele leven, politieke opvatting, gezondheid, maar ook genetische gegevens (zoals DNA) en biometrische gegevens (bijvoorbeeld vingerafdrukken). Elke onderwijsinstelling verwerkt in ieder geval enkele bijzondere persoonsgegevens van leerlingen in een onderwijskundig rapport. Bijvoorbeeld of een leerling ADHD heeft, dyslectisch of depressief is. Onderwijsinstellingen voldoen (in bijna alle gevallen) aan de drie verschillende vereisten om een FG aan te moeten stellen. Let op: het voldoen aan één van de drie vereisten is al genoeg om verplicht een FG aan te moeten stellen. </w:t>
      </w:r>
    </w:p>
    <w:p w14:paraId="588F14CC" w14:textId="77777777" w:rsidR="00A61C4A" w:rsidRPr="00FA087E" w:rsidRDefault="00A61C4A" w:rsidP="002166DA"/>
    <w:p w14:paraId="041DAEFA" w14:textId="24140155" w:rsidR="00A61C4A" w:rsidRPr="00FA087E" w:rsidRDefault="00A61C4A" w:rsidP="002166DA">
      <w:pPr>
        <w:rPr>
          <w:b/>
          <w:color w:val="E17C01"/>
        </w:rPr>
      </w:pPr>
      <w:r w:rsidRPr="00FA087E">
        <w:rPr>
          <w:b/>
          <w:color w:val="E17C01"/>
        </w:rPr>
        <w:t xml:space="preserve">Artikel 4. </w:t>
      </w:r>
      <w:r w:rsidRPr="00FA087E">
        <w:rPr>
          <w:b/>
          <w:color w:val="E17C01"/>
        </w:rPr>
        <w:tab/>
        <w:t>Informatie en toegang</w:t>
      </w:r>
    </w:p>
    <w:p w14:paraId="01CE70A2" w14:textId="77777777" w:rsidR="00A61C4A" w:rsidRPr="00FA087E" w:rsidRDefault="00A61C4A" w:rsidP="002166DA">
      <w:pPr>
        <w:rPr>
          <w:b/>
        </w:rPr>
      </w:pPr>
    </w:p>
    <w:p w14:paraId="67C3B916" w14:textId="15E9746B" w:rsidR="00A61C4A" w:rsidRPr="00FA087E" w:rsidRDefault="00A61C4A" w:rsidP="002166DA">
      <w:r w:rsidRPr="00FA087E">
        <w:t>De Verordening verplicht de verwerkingsverantwoordelijke om de informatie over de gegevensverwerking eenvoudig toegankelijk en begrijpelijk te maken.</w:t>
      </w:r>
      <w:r w:rsidR="00026AEC" w:rsidRPr="00FA087E">
        <w:t xml:space="preserve"> </w:t>
      </w:r>
    </w:p>
    <w:p w14:paraId="4DB2CA74" w14:textId="77777777" w:rsidR="003B6BF6" w:rsidRPr="00FA087E" w:rsidRDefault="003B6BF6" w:rsidP="002166DA">
      <w:pPr>
        <w:rPr>
          <w:b/>
          <w:color w:val="E17C01"/>
        </w:rPr>
      </w:pPr>
    </w:p>
    <w:p w14:paraId="07B629C2" w14:textId="7B113181" w:rsidR="008E0CB2" w:rsidRPr="00FA087E" w:rsidRDefault="003B6BF6" w:rsidP="002166DA">
      <w:pPr>
        <w:rPr>
          <w:b/>
          <w:iCs/>
          <w:color w:val="E17C01"/>
        </w:rPr>
      </w:pPr>
      <w:r w:rsidRPr="00FA087E">
        <w:rPr>
          <w:b/>
          <w:color w:val="E17C01"/>
        </w:rPr>
        <w:t>Artikel 5.</w:t>
      </w:r>
      <w:r w:rsidRPr="00FA087E">
        <w:rPr>
          <w:b/>
          <w:iCs/>
          <w:color w:val="E17C01"/>
        </w:rPr>
        <w:tab/>
        <w:t xml:space="preserve">Categorieën van betrokkenen, doeleinden en persoonsgegevens  </w:t>
      </w:r>
    </w:p>
    <w:p w14:paraId="1385B549" w14:textId="77777777" w:rsidR="00A421CB" w:rsidRPr="00FA087E" w:rsidRDefault="00A421CB" w:rsidP="002166DA">
      <w:pPr>
        <w:rPr>
          <w:color w:val="E17C01"/>
        </w:rPr>
      </w:pPr>
    </w:p>
    <w:p w14:paraId="5B88E096" w14:textId="77777777" w:rsidR="004566EF" w:rsidRPr="004566EF" w:rsidRDefault="004566EF" w:rsidP="004566EF">
      <w:pPr>
        <w:rPr>
          <w:rFonts w:cstheme="minorBidi"/>
          <w:iCs/>
          <w:lang w:eastAsia="en-US"/>
        </w:rPr>
      </w:pPr>
      <w:r w:rsidRPr="004566EF">
        <w:rPr>
          <w:rFonts w:cstheme="minorBidi"/>
          <w:iCs/>
          <w:lang w:eastAsia="en-US"/>
        </w:rPr>
        <w:t>Om de Verordening na te leven en te voldoen aan de in de Verordening opgenomen verplichtingen is het van belang om in kaart te brengen welke gegevens van welke personen, met welk doel worden verwerkt en op welke grondslag. Het gaat in dit verband nadrukkelijk om gegevens die onderdeel uitmaken van een bestand als gedefinieerd in dit reglement.</w:t>
      </w:r>
    </w:p>
    <w:p w14:paraId="0FD5EBB8" w14:textId="77777777" w:rsidR="004566EF" w:rsidRDefault="004566EF" w:rsidP="002166DA"/>
    <w:p w14:paraId="5810E04A" w14:textId="69909FA9" w:rsidR="00A61C4A" w:rsidRPr="007F3DF8" w:rsidRDefault="00A61C4A" w:rsidP="002166DA">
      <w:pPr>
        <w:rPr>
          <w:color w:val="E17C01"/>
        </w:rPr>
      </w:pPr>
      <w:r w:rsidRPr="007F3DF8">
        <w:rPr>
          <w:color w:val="E17C01"/>
        </w:rPr>
        <w:t xml:space="preserve">Grondslagen voor het verwerken </w:t>
      </w:r>
    </w:p>
    <w:p w14:paraId="3D50E167" w14:textId="0EBCF80C" w:rsidR="00A61C4A" w:rsidRPr="00FA087E" w:rsidRDefault="00A61C4A" w:rsidP="002166DA">
      <w:r w:rsidRPr="00FA087E">
        <w:t>Een gegevensverwerking dient in overeenstemming met de wet, behoorlijk en zorgvuldig te geschieden. De persoonsgegevens moeten verzameld zijn voor welbepaalde, uitdrukkelijk omschreven en gerechtvaardigde doeleinden. De verwerking moet een rechtmatige grondslag hebben en mag niet onverenigbaar zijn met het doel waarvoor de werkgever de gegevens heeft verzameld. Artikel 6 lid 1</w:t>
      </w:r>
      <w:r w:rsidR="00323D3F">
        <w:t xml:space="preserve"> </w:t>
      </w:r>
      <w:r w:rsidRPr="00FA087E">
        <w:t>AVG bevat een opsomming van de enige gronden voor een toelaatbare gegevensverwerking. Met verwerken wordt bedoeld alle handelingen met persoonsgegevens vanaf het verzamelen tot aan het vernietigen. Verstrekken is een vorm van verwerken. De wet kent een limitatief aantal grondslagen op grond waarvan persoonsgegevens mogen worden verwerkt. Deze zijn in de volgorde van artikel 6 lid 1 van de AVG:</w:t>
      </w:r>
    </w:p>
    <w:p w14:paraId="62E3FF96" w14:textId="77777777" w:rsidR="00A61C4A" w:rsidRPr="00FA087E" w:rsidRDefault="00A61C4A" w:rsidP="002166DA"/>
    <w:p w14:paraId="5FD10F28" w14:textId="77777777" w:rsidR="00A61C4A" w:rsidRPr="002166DA" w:rsidRDefault="00A61C4A" w:rsidP="002166DA">
      <w:pPr>
        <w:rPr>
          <w:i/>
          <w:color w:val="E17C01"/>
        </w:rPr>
      </w:pPr>
      <w:r w:rsidRPr="002166DA">
        <w:rPr>
          <w:i/>
          <w:color w:val="E17C01"/>
        </w:rPr>
        <w:t>Toestemming (artikel 6 lid 1a AVG)</w:t>
      </w:r>
    </w:p>
    <w:p w14:paraId="723F606C" w14:textId="77777777" w:rsidR="00A61C4A" w:rsidRPr="00FA087E" w:rsidRDefault="00A61C4A" w:rsidP="002166DA">
      <w:r w:rsidRPr="00FA087E">
        <w:t xml:space="preserve">Toestemming is de eerste grondslag op basis waarvan persoonsgegevens mogen worden verwerkt en/of verstrekt aan derden. Deze toestemming kan echter op elk moment worden ingetrokken. Daarmee vervalt de grondslag van de verstrekking en is verwerking van de persoonsgegevens daarna onrechtmatig. Instemming van de (Gemeenschappelijke) Medezeggenschapsraad voor een bepaalde verstrekking vervangt de individuele toestemming niet. </w:t>
      </w:r>
    </w:p>
    <w:p w14:paraId="046308D9" w14:textId="77777777" w:rsidR="00A61C4A" w:rsidRPr="00FA087E" w:rsidRDefault="00A61C4A" w:rsidP="002166DA"/>
    <w:p w14:paraId="7E01F8B8" w14:textId="77777777" w:rsidR="004566EF" w:rsidRPr="004566EF" w:rsidRDefault="00A61C4A" w:rsidP="004566EF">
      <w:pPr>
        <w:rPr>
          <w:rFonts w:cstheme="minorBidi"/>
          <w:lang w:eastAsia="en-US"/>
        </w:rPr>
      </w:pPr>
      <w:r w:rsidRPr="00FA087E">
        <w:t xml:space="preserve">Het spreekt voor zich dat toestemming vrijwillig moet worden gegeven. Binnen een arbeidsrelatie mag een werkgever echter er niet te snel vanuit gaan dat de werknemer deze toestemming daadwerkelijk vrijwillig heeft gegeven. Geadviseerd wordt om deze grondslag slechts bij uitzondering te gebruiken – wanneer één van de andere grondslagen geen uitkomst kan bieden - en/of in het geval dat uitsluitend de werknemer belang heeft bij verwerking van de gegevens. Denk bijvoorbeeld aan een kortingsactie voor personeel bij de plaatselijke sportschool. </w:t>
      </w:r>
      <w:r w:rsidR="004566EF" w:rsidRPr="004566EF">
        <w:rPr>
          <w:rFonts w:cstheme="minorBidi"/>
          <w:lang w:eastAsia="en-US"/>
        </w:rPr>
        <w:t xml:space="preserve">Als de verwerkingsverantwoordelijke toestemming vraagt, moet deze duidelijk uitleggen waarvoor de toestemming nodig is en wat de gevolgen zijn van het geven van toestemming. </w:t>
      </w:r>
    </w:p>
    <w:p w14:paraId="2CAF96F7" w14:textId="77777777" w:rsidR="004566EF" w:rsidRPr="004566EF" w:rsidRDefault="004566EF" w:rsidP="004566EF">
      <w:pPr>
        <w:rPr>
          <w:rFonts w:cstheme="minorBidi"/>
          <w:lang w:eastAsia="en-US"/>
        </w:rPr>
      </w:pPr>
    </w:p>
    <w:p w14:paraId="673F5FC3" w14:textId="77777777" w:rsidR="004566EF" w:rsidRPr="004566EF" w:rsidRDefault="004566EF" w:rsidP="004566EF">
      <w:pPr>
        <w:rPr>
          <w:rFonts w:eastAsia="Times New Roman" w:cs="Palatino Linotype"/>
          <w:color w:val="000000"/>
          <w:lang w:eastAsia="en-US"/>
        </w:rPr>
      </w:pPr>
      <w:r w:rsidRPr="004566EF">
        <w:rPr>
          <w:rFonts w:eastAsia="Times New Roman" w:cs="Palatino Linotype"/>
          <w:color w:val="000000"/>
          <w:lang w:eastAsia="en-US"/>
        </w:rPr>
        <w:t xml:space="preserve">Voor toestemming gelden drie voorwaarden. De toestemming moet ‘vrij’ en niet onder druk zijn gegeven. Toestemming moet ondubbelzinnig zijn. Dat betekent dat een school niet uit mag gaan van het principe ‘wie zwijgt, stemt toe’. Bij ondubbelzinnige toestemming moet elke twijfel zijn uitgesloten. Het moet dus volstrekt duidelijk zijn óf de betrokkene toestemming heeft gegeven. En </w:t>
      </w:r>
      <w:r w:rsidRPr="004566EF">
        <w:rPr>
          <w:rFonts w:eastAsia="Times New Roman" w:cs="Palatino Linotype"/>
          <w:color w:val="000000"/>
          <w:lang w:eastAsia="en-US"/>
        </w:rPr>
        <w:lastRenderedPageBreak/>
        <w:t>de toestemming moet specifiek zijn, voor een specifieke verwerking en voor een specifiek doel. Leerlingen of ouders/voogd moeten hun toestemming ook altijd weer kunnen intrekken.</w:t>
      </w:r>
    </w:p>
    <w:p w14:paraId="665718D0" w14:textId="77777777" w:rsidR="00A61C4A" w:rsidRPr="00FA087E" w:rsidRDefault="00A61C4A" w:rsidP="002166DA"/>
    <w:p w14:paraId="7FE101B5" w14:textId="4412BA39" w:rsidR="004566EF" w:rsidRPr="004E35C2" w:rsidRDefault="004566EF" w:rsidP="004566EF">
      <w:pPr>
        <w:rPr>
          <w:i/>
          <w:color w:val="E17C01"/>
        </w:rPr>
      </w:pPr>
      <w:r w:rsidRPr="004E35C2">
        <w:rPr>
          <w:i/>
          <w:color w:val="E17C01"/>
        </w:rPr>
        <w:t>Verwerkingen waarvoor in ieder geval voorafgaande toestemming is vereist:</w:t>
      </w:r>
    </w:p>
    <w:p w14:paraId="1D7EF44D" w14:textId="77777777" w:rsidR="004566EF" w:rsidRPr="00855309" w:rsidRDefault="004566EF" w:rsidP="004566EF"/>
    <w:p w14:paraId="760B8891" w14:textId="77777777" w:rsidR="004566EF" w:rsidRDefault="004566EF" w:rsidP="004566EF">
      <w:pPr>
        <w:pStyle w:val="Lijstalinea"/>
        <w:numPr>
          <w:ilvl w:val="0"/>
          <w:numId w:val="51"/>
        </w:numPr>
        <w:ind w:hanging="720"/>
        <w:rPr>
          <w:i/>
        </w:rPr>
      </w:pPr>
      <w:r>
        <w:rPr>
          <w:i/>
        </w:rPr>
        <w:t>Foto’s en beeldmateriaal van leerlingen</w:t>
      </w:r>
    </w:p>
    <w:p w14:paraId="338320C8" w14:textId="77777777" w:rsidR="004566EF" w:rsidRDefault="004566EF" w:rsidP="004566EF"/>
    <w:p w14:paraId="488D671B" w14:textId="77777777" w:rsidR="004566EF" w:rsidRDefault="004566EF" w:rsidP="004566EF">
      <w:r>
        <w:t xml:space="preserve">De Autoriteit Persoonsgegevens heeft de onderwijssector op 30 augustus 2017 een brief gestuurd met daarin aanwijzingen met betrekking tot het gebruik van foto’s en video’s van leerlingen. De AP geeft aan dat zij van mening is dat dit gebruik uitsluitend is toegestaan indien scholen daarvoor toestemming nodig hebben van elke leerling dan wel zijn ouders als de leerling jonger is dan 16 jaar. </w:t>
      </w:r>
    </w:p>
    <w:p w14:paraId="73B95777" w14:textId="77777777" w:rsidR="004566EF" w:rsidRDefault="004566EF" w:rsidP="004566EF"/>
    <w:p w14:paraId="285D5636" w14:textId="77777777" w:rsidR="004566EF" w:rsidRDefault="004566EF" w:rsidP="004566EF">
      <w:pPr>
        <w:pStyle w:val="Lijstalinea"/>
        <w:numPr>
          <w:ilvl w:val="0"/>
          <w:numId w:val="51"/>
        </w:numPr>
        <w:ind w:hanging="720"/>
        <w:rPr>
          <w:i/>
        </w:rPr>
      </w:pPr>
      <w:r>
        <w:rPr>
          <w:i/>
        </w:rPr>
        <w:t>Diensten van de informatiemaatschappij die rechtstreeks aan de leerling worden aangeboden</w:t>
      </w:r>
    </w:p>
    <w:p w14:paraId="1FC11156" w14:textId="77777777" w:rsidR="004566EF" w:rsidRDefault="004566EF" w:rsidP="004566EF"/>
    <w:p w14:paraId="4CC2E12A" w14:textId="77777777" w:rsidR="004566EF" w:rsidRDefault="004566EF" w:rsidP="004566EF">
      <w:r>
        <w:t>De AVG verplicht dienstverleners van de informatiemaatschappij om voor deze verwerkingen voorafgaande toestemming te vragen. Voor dit type verwerkingen bepaalt de AVG dat leerlingen die 16 jaar zijn zelf toestemming moet worden gevraagd. Voor leerlingen die jonger zijn dan 16 moet de ouder om toestemming worden gevraagd. Dat laatste geldt ook voor andere verwerkingen echter alleen voor zover die op basis van de toestemmingsgrondslag plaats vinden. Dit volgt niet uit de AVG zelf maar uit de (concept)uitvoeringswet AVG.</w:t>
      </w:r>
    </w:p>
    <w:p w14:paraId="6B44E8B0" w14:textId="77777777" w:rsidR="004566EF" w:rsidRDefault="004566EF" w:rsidP="004566EF">
      <w:pPr>
        <w:rPr>
          <w:b/>
        </w:rPr>
      </w:pPr>
    </w:p>
    <w:p w14:paraId="4D9F9F5F" w14:textId="251BD4DA" w:rsidR="004566EF" w:rsidRDefault="004566EF" w:rsidP="004566EF">
      <w:pPr>
        <w:rPr>
          <w:b/>
        </w:rPr>
      </w:pPr>
      <w:r>
        <w:rPr>
          <w:b/>
        </w:rPr>
        <w:t>Delen van informatie met ouders:</w:t>
      </w:r>
    </w:p>
    <w:p w14:paraId="7FB1EE07" w14:textId="77777777" w:rsidR="004566EF" w:rsidRDefault="004566EF" w:rsidP="004566EF"/>
    <w:p w14:paraId="68057FAC" w14:textId="77777777" w:rsidR="004566EF" w:rsidRDefault="004566EF" w:rsidP="004566EF">
      <w:r>
        <w:t>Ouders hebben een informatierecht dat is vastgelegd in het BW en in de onderwijswetten. Informatie die met ouders wordt gedeeld betreft:</w:t>
      </w:r>
    </w:p>
    <w:p w14:paraId="35FFD083" w14:textId="77777777" w:rsidR="004566EF" w:rsidRDefault="004566EF" w:rsidP="004566EF">
      <w:pPr>
        <w:ind w:left="709" w:hanging="709"/>
      </w:pPr>
      <w:r>
        <w:t xml:space="preserve">a. </w:t>
      </w:r>
      <w:r>
        <w:tab/>
        <w:t xml:space="preserve">administratieve gegevens; </w:t>
      </w:r>
    </w:p>
    <w:p w14:paraId="31EF0210" w14:textId="77777777" w:rsidR="004566EF" w:rsidRDefault="004566EF" w:rsidP="004566EF">
      <w:pPr>
        <w:ind w:left="709" w:hanging="709"/>
      </w:pPr>
      <w:r>
        <w:t xml:space="preserve">b. </w:t>
      </w:r>
      <w:r>
        <w:tab/>
        <w:t xml:space="preserve">gegevens over onderwijshistorie, leerresultaten en stage- en werkervaring; </w:t>
      </w:r>
    </w:p>
    <w:p w14:paraId="392EFCCD" w14:textId="77777777" w:rsidR="004566EF" w:rsidRDefault="004566EF" w:rsidP="004566EF">
      <w:pPr>
        <w:ind w:left="709" w:hanging="709"/>
      </w:pPr>
      <w:r>
        <w:t xml:space="preserve">c. </w:t>
      </w:r>
      <w:r>
        <w:tab/>
        <w:t xml:space="preserve">gegevens over de sociaal-emotionele ontwikkeling en het gedrag; </w:t>
      </w:r>
    </w:p>
    <w:p w14:paraId="5AA507E8" w14:textId="77777777" w:rsidR="004566EF" w:rsidRDefault="004566EF" w:rsidP="004566EF">
      <w:pPr>
        <w:ind w:left="709" w:hanging="709"/>
      </w:pPr>
      <w:r>
        <w:t xml:space="preserve">d. </w:t>
      </w:r>
      <w:r>
        <w:tab/>
        <w:t xml:space="preserve">gegevens met betrekking tot de gegeven of geïndiceerde begeleiding; </w:t>
      </w:r>
    </w:p>
    <w:p w14:paraId="082D3B68" w14:textId="77777777" w:rsidR="004566EF" w:rsidRDefault="004566EF" w:rsidP="004566EF">
      <w:pPr>
        <w:ind w:left="709" w:hanging="709"/>
      </w:pPr>
      <w:r>
        <w:t xml:space="preserve">e. </w:t>
      </w:r>
      <w:r>
        <w:tab/>
        <w:t>gegevens omtrent de verzuimhistorie.</w:t>
      </w:r>
    </w:p>
    <w:p w14:paraId="4A4CBC61" w14:textId="77777777" w:rsidR="004566EF" w:rsidRDefault="004566EF" w:rsidP="004566EF">
      <w:pPr>
        <w:pStyle w:val="Lijstalinea"/>
        <w:ind w:left="1779"/>
      </w:pPr>
    </w:p>
    <w:p w14:paraId="7CE3A688" w14:textId="77777777" w:rsidR="004566EF" w:rsidRDefault="004566EF" w:rsidP="004566EF">
      <w:r>
        <w:t xml:space="preserve">Dit informatierecht geldt ten aanzien van minderjarige kinderen, die nog niet de leeftijd van 18 jaar hebben bereikt. Omdat de school met het verstrekken van deze informatie uitvoering geeft aan een wettelijke verplichting, is voorafgaande toestemming van de leerling niet nodig, ook niet als deze de leeftijd van 16 jaar nog niet heeft bereikt. </w:t>
      </w:r>
    </w:p>
    <w:p w14:paraId="726C40DD" w14:textId="77777777" w:rsidR="00A61C4A" w:rsidRPr="00FA087E" w:rsidRDefault="00A61C4A" w:rsidP="002166DA"/>
    <w:p w14:paraId="4FA3E109" w14:textId="77777777" w:rsidR="004566EF" w:rsidRDefault="004566EF" w:rsidP="002166DA">
      <w:pPr>
        <w:rPr>
          <w:i/>
          <w:iCs/>
          <w:color w:val="E17C01"/>
        </w:rPr>
      </w:pPr>
    </w:p>
    <w:p w14:paraId="7DB61EFD" w14:textId="3E6BFBB3" w:rsidR="00A61C4A" w:rsidRPr="00FA087E" w:rsidRDefault="00A61C4A" w:rsidP="002166DA">
      <w:r w:rsidRPr="002166DA">
        <w:rPr>
          <w:i/>
          <w:iCs/>
          <w:color w:val="E17C01"/>
        </w:rPr>
        <w:lastRenderedPageBreak/>
        <w:t>Uitvoeren van een overeenkomst (artikel 6 lid 1b AVG)</w:t>
      </w:r>
    </w:p>
    <w:p w14:paraId="23E11E74" w14:textId="77777777" w:rsidR="004566EF" w:rsidRDefault="004566EF" w:rsidP="004566EF">
      <w:r>
        <w:t xml:space="preserve">Gegevens kunnen worden verstrekt aan derden indien dit noodzakelijk is voor het aangaan van en het uitvoeren van een (arbeids)overeenkomst. Er wordt vanuit gegaan dat ouders, leerlingen en medewerkers bij het sluiten van de overeenkomst zich ervan bewust zijn dat bepaalde gegevens moeten worden verstrekt. </w:t>
      </w:r>
    </w:p>
    <w:p w14:paraId="0E5A0835" w14:textId="77777777" w:rsidR="004566EF" w:rsidRDefault="004566EF" w:rsidP="004566EF"/>
    <w:p w14:paraId="2EF99858" w14:textId="77777777" w:rsidR="004566EF" w:rsidRDefault="004566EF" w:rsidP="004566EF">
      <w:r>
        <w:t xml:space="preserve">Hoewel de rechtspraak en rechtsliteratuur daarover niet eensluidend zijn, is inmiddels de overheersende opvatting dat het onderwijs tussen leerling/ouders en de school op bijzondere grondslag eveneens op basis van een overeenkomst wordt verstrekt. Over het openbaar onderwijs is de literatuur niet eenduidig. </w:t>
      </w:r>
    </w:p>
    <w:p w14:paraId="38563F90" w14:textId="77777777" w:rsidR="004566EF" w:rsidRDefault="004566EF" w:rsidP="004566EF"/>
    <w:p w14:paraId="5FD137C0" w14:textId="77777777" w:rsidR="004566EF" w:rsidRDefault="004566EF" w:rsidP="004566EF">
      <w:r>
        <w:t>Omdat voor de meeste gegevensverwerkingen geldt dat deze zijn ingekaderd in wet- en regelgeving en noodzakelijk zijn met het oog op de nakoming van wettelijke verplichtingen dan wel vanwege de uitvoering van een publieke taak, is ervoor gekozen zoveel mogelijk de gegevensverwerkingen te baseren op de op de onderwijsinstelling rustende wettelijke verplichting/publieke taak en – met uitzondering van de inschrijving van de leerling, niet te baseren op de (onderwijs)overeenkomst</w:t>
      </w:r>
    </w:p>
    <w:p w14:paraId="45DB1FB6" w14:textId="77777777" w:rsidR="004566EF" w:rsidRDefault="004566EF" w:rsidP="00A61C4A">
      <w:pPr>
        <w:pStyle w:val="Default"/>
        <w:spacing w:line="312" w:lineRule="auto"/>
        <w:jc w:val="both"/>
      </w:pPr>
    </w:p>
    <w:p w14:paraId="62BCDD1B" w14:textId="51BE2A3C" w:rsidR="00A61C4A" w:rsidRPr="002166DA" w:rsidRDefault="00A61C4A" w:rsidP="002166DA">
      <w:pPr>
        <w:rPr>
          <w:i/>
          <w:color w:val="E17C01"/>
        </w:rPr>
      </w:pPr>
      <w:r w:rsidRPr="002166DA">
        <w:rPr>
          <w:i/>
          <w:color w:val="E17C01"/>
        </w:rPr>
        <w:t>Wettelijke verplichting (artikel 6 lid 1c AVG)</w:t>
      </w:r>
    </w:p>
    <w:p w14:paraId="4BC1DC14" w14:textId="0F392E4D" w:rsidR="00A61C4A" w:rsidRPr="00FA087E" w:rsidRDefault="00330D7C" w:rsidP="002166DA">
      <w:r w:rsidRPr="00FA087E">
        <w:t>Het samenwerkingsverband</w:t>
      </w:r>
      <w:r w:rsidR="00A61C4A" w:rsidRPr="00FA087E">
        <w:t xml:space="preserve"> kan verplicht zijn om bepaalde persoonsgegevens te verstrekken die noodzakelijk zijn voor de uitvoering van een wettelijke plicht. </w:t>
      </w:r>
      <w:r w:rsidRPr="00FA087E">
        <w:t>Het samenwerkingsverband</w:t>
      </w:r>
      <w:r w:rsidR="00A61C4A" w:rsidRPr="00FA087E">
        <w:t xml:space="preserve"> is onder andere op grond van artikel 47 van de Algemene wet inzake rijksbelastingen verplicht om de fiscus te voorzien van alle gegevens die van belang kunnen zijn voor de belastingheffing. Ook is </w:t>
      </w:r>
      <w:r w:rsidRPr="00FA087E">
        <w:t>het s</w:t>
      </w:r>
      <w:r w:rsidR="00C13134" w:rsidRPr="00FA087E">
        <w:t>amenwerkingsverband</w:t>
      </w:r>
      <w:r w:rsidR="00A61C4A" w:rsidRPr="00FA087E">
        <w:t xml:space="preserve"> op grond van een bevel van de rechter-commissaris in strafzaken verplicht bepaalde persoonsgegevens van een verdacht personeelslid te verstrekken. Ook intern kan de verplichting tot het verwerken van gegevens bestaan, zoals aan de medezeggenschapsraad met het oog op te organiseren verkiezingen of met het oog op het verzorgen van onderwijs, dat eveneens plaats vindt op grond van wettelijke verplichtingen, neergelegd in de Wet op het </w:t>
      </w:r>
      <w:r w:rsidR="00C13134" w:rsidRPr="00FA087E">
        <w:t xml:space="preserve">voortgezet onderwijs en daarop gebaseerde regelgeving. </w:t>
      </w:r>
      <w:r w:rsidR="00C13134" w:rsidRPr="00FA087E">
        <w:rPr>
          <w:iCs/>
        </w:rPr>
        <w:t>Het uitwisselen van persoonsgegevens omtrent het ras, waaronder geboortelandgegevens, is behoudens uitzonderingen verboden. Volgens de AP blijkt uit de nota van toelichting bij het Besluit leer- en begeleidingsgegevens niet dat er een noodzaak bestaat om geboortelandgegevens uit te wisselen (jaarverslag CBP 2011, p. 31).</w:t>
      </w:r>
    </w:p>
    <w:p w14:paraId="66F70F12" w14:textId="77777777" w:rsidR="000F2AF5" w:rsidRPr="00FA087E" w:rsidRDefault="000F2AF5" w:rsidP="002166DA"/>
    <w:p w14:paraId="5EB7EA10" w14:textId="79742A2F" w:rsidR="00006FCA" w:rsidRPr="007F3DF8" w:rsidRDefault="00006FCA" w:rsidP="002166DA">
      <w:pPr>
        <w:rPr>
          <w:i/>
          <w:color w:val="E17C01"/>
        </w:rPr>
      </w:pPr>
      <w:r w:rsidRPr="007F3DF8">
        <w:rPr>
          <w:i/>
          <w:color w:val="E17C01"/>
        </w:rPr>
        <w:t xml:space="preserve">Vitaal belang (artikel </w:t>
      </w:r>
      <w:r w:rsidR="000D2D42" w:rsidRPr="007F3DF8">
        <w:rPr>
          <w:i/>
          <w:color w:val="E17C01"/>
        </w:rPr>
        <w:t>6</w:t>
      </w:r>
      <w:r w:rsidR="00FC0271" w:rsidRPr="007F3DF8">
        <w:rPr>
          <w:i/>
          <w:color w:val="E17C01"/>
        </w:rPr>
        <w:t xml:space="preserve"> lid 1</w:t>
      </w:r>
      <w:r w:rsidRPr="007F3DF8">
        <w:rPr>
          <w:i/>
          <w:color w:val="E17C01"/>
        </w:rPr>
        <w:t xml:space="preserve">d </w:t>
      </w:r>
      <w:r w:rsidR="000D2D42" w:rsidRPr="007F3DF8">
        <w:rPr>
          <w:i/>
          <w:color w:val="E17C01"/>
        </w:rPr>
        <w:t>AVG</w:t>
      </w:r>
      <w:r w:rsidRPr="007F3DF8">
        <w:rPr>
          <w:i/>
          <w:color w:val="E17C01"/>
        </w:rPr>
        <w:t>)</w:t>
      </w:r>
    </w:p>
    <w:p w14:paraId="509B45FF" w14:textId="77777777" w:rsidR="00006FCA" w:rsidRPr="00FA087E" w:rsidRDefault="00006FCA" w:rsidP="002166DA">
      <w:r w:rsidRPr="00FA087E">
        <w:t>Deze grond komt niet terug in het reglement, maar kan wel worden gebruikt om gegevens te verstrekken als daarmee een vitaal belang van een leerling of personeelslid is gediend. Gedacht moet worden aan situaties waarin met spoed gehandeld moet worden in het (gezondheids)belang van de betrokkene.</w:t>
      </w:r>
    </w:p>
    <w:p w14:paraId="065C21A0" w14:textId="77777777" w:rsidR="002D1937" w:rsidRPr="00FA087E" w:rsidRDefault="002D1937" w:rsidP="002166DA"/>
    <w:p w14:paraId="5F7997D3" w14:textId="77777777" w:rsidR="004566EF" w:rsidRDefault="004566EF" w:rsidP="002166DA">
      <w:pPr>
        <w:rPr>
          <w:i/>
          <w:color w:val="E17C01"/>
        </w:rPr>
      </w:pPr>
    </w:p>
    <w:p w14:paraId="79C061A6" w14:textId="5793E308" w:rsidR="00006FCA" w:rsidRPr="007F3DF8" w:rsidRDefault="002D1937" w:rsidP="002166DA">
      <w:pPr>
        <w:rPr>
          <w:i/>
          <w:color w:val="E17C01"/>
        </w:rPr>
      </w:pPr>
      <w:r w:rsidRPr="007F3DF8">
        <w:rPr>
          <w:i/>
          <w:color w:val="E17C01"/>
        </w:rPr>
        <w:lastRenderedPageBreak/>
        <w:t xml:space="preserve">Publiekrechtelijke taak </w:t>
      </w:r>
      <w:r w:rsidR="00DC78D4" w:rsidRPr="007F3DF8">
        <w:rPr>
          <w:i/>
          <w:color w:val="E17C01"/>
        </w:rPr>
        <w:t xml:space="preserve">(artikel </w:t>
      </w:r>
      <w:r w:rsidR="000D2D42" w:rsidRPr="007F3DF8">
        <w:rPr>
          <w:i/>
          <w:color w:val="E17C01"/>
        </w:rPr>
        <w:t>6</w:t>
      </w:r>
      <w:r w:rsidR="00FC0271" w:rsidRPr="007F3DF8">
        <w:rPr>
          <w:i/>
          <w:color w:val="E17C01"/>
        </w:rPr>
        <w:t xml:space="preserve"> lid 1</w:t>
      </w:r>
      <w:r w:rsidR="00DC78D4" w:rsidRPr="007F3DF8">
        <w:rPr>
          <w:i/>
          <w:color w:val="E17C01"/>
        </w:rPr>
        <w:t xml:space="preserve">e </w:t>
      </w:r>
      <w:r w:rsidR="000D2D42" w:rsidRPr="007F3DF8">
        <w:rPr>
          <w:i/>
          <w:color w:val="E17C01"/>
        </w:rPr>
        <w:t>AVG</w:t>
      </w:r>
      <w:r w:rsidR="00006FCA" w:rsidRPr="007F3DF8">
        <w:rPr>
          <w:i/>
          <w:color w:val="E17C01"/>
        </w:rPr>
        <w:t>)</w:t>
      </w:r>
    </w:p>
    <w:p w14:paraId="646F27B2" w14:textId="191016BC" w:rsidR="00006FCA" w:rsidRPr="00FA087E" w:rsidRDefault="00006FCA" w:rsidP="002166DA">
      <w:r w:rsidRPr="00FA087E">
        <w:t xml:space="preserve">Artikel </w:t>
      </w:r>
      <w:r w:rsidR="000D2D42" w:rsidRPr="00FA087E">
        <w:t>6</w:t>
      </w:r>
      <w:r w:rsidRPr="00FA087E">
        <w:t xml:space="preserve">, onder </w:t>
      </w:r>
      <w:r w:rsidR="00FC0271" w:rsidRPr="00FA087E">
        <w:t>lid 1</w:t>
      </w:r>
      <w:r w:rsidRPr="00FA087E">
        <w:t xml:space="preserve">e, maakt gegevensverwerking mogelijk voor zover deze noodzakelijk is voor de goede vervulling van een publiekrechtelijke taak door </w:t>
      </w:r>
      <w:r w:rsidR="00330D7C" w:rsidRPr="00FA087E">
        <w:t>het</w:t>
      </w:r>
      <w:r w:rsidR="00C13134" w:rsidRPr="00FA087E">
        <w:t xml:space="preserve"> Samenwerkingsverband</w:t>
      </w:r>
      <w:r w:rsidRPr="00FA087E">
        <w:t xml:space="preserve"> dan wel het bestuursorgaan aan wie de gegevens worden verstrekt. </w:t>
      </w:r>
    </w:p>
    <w:p w14:paraId="1752C463" w14:textId="77777777" w:rsidR="00006FCA" w:rsidRPr="00FA087E" w:rsidRDefault="00006FCA" w:rsidP="002166DA"/>
    <w:p w14:paraId="03B70E60" w14:textId="444F5225" w:rsidR="00C02156" w:rsidRPr="007F3DF8" w:rsidRDefault="00C02156" w:rsidP="002166DA">
      <w:pPr>
        <w:rPr>
          <w:i/>
          <w:color w:val="E17C01"/>
        </w:rPr>
      </w:pPr>
      <w:r w:rsidRPr="007F3DF8">
        <w:rPr>
          <w:i/>
          <w:color w:val="E17C01"/>
        </w:rPr>
        <w:t xml:space="preserve">Gerechtvaardigd belang (artikel </w:t>
      </w:r>
      <w:r w:rsidR="000D2D42" w:rsidRPr="007F3DF8">
        <w:rPr>
          <w:i/>
          <w:color w:val="E17C01"/>
        </w:rPr>
        <w:t>6</w:t>
      </w:r>
      <w:r w:rsidR="00FC0271" w:rsidRPr="007F3DF8">
        <w:rPr>
          <w:i/>
          <w:color w:val="E17C01"/>
        </w:rPr>
        <w:t xml:space="preserve"> lid 1</w:t>
      </w:r>
      <w:r w:rsidRPr="007F3DF8">
        <w:rPr>
          <w:i/>
          <w:color w:val="E17C01"/>
        </w:rPr>
        <w:t xml:space="preserve">f </w:t>
      </w:r>
      <w:r w:rsidR="000D2D42" w:rsidRPr="007F3DF8">
        <w:rPr>
          <w:i/>
          <w:color w:val="E17C01"/>
        </w:rPr>
        <w:t>AVG</w:t>
      </w:r>
      <w:r w:rsidRPr="007F3DF8">
        <w:rPr>
          <w:i/>
          <w:color w:val="E17C01"/>
        </w:rPr>
        <w:t>)</w:t>
      </w:r>
    </w:p>
    <w:p w14:paraId="7ED0D033" w14:textId="5BFFEDE8" w:rsidR="00B63CBE" w:rsidRPr="00FA087E" w:rsidRDefault="004E2508" w:rsidP="002166DA">
      <w:r w:rsidRPr="00FA087E">
        <w:t xml:space="preserve">Deze grondslag betreft een restbepaling. </w:t>
      </w:r>
      <w:r w:rsidR="00C02156" w:rsidRPr="00FA087E">
        <w:t xml:space="preserve">In sommige gevallen </w:t>
      </w:r>
      <w:r w:rsidR="00006FCA" w:rsidRPr="00FA087E">
        <w:t>bestaat</w:t>
      </w:r>
      <w:r w:rsidR="00C02156" w:rsidRPr="00FA087E">
        <w:t xml:space="preserve"> </w:t>
      </w:r>
      <w:r w:rsidRPr="00FA087E">
        <w:t>de noodzaak voor het behartigen van een</w:t>
      </w:r>
      <w:r w:rsidR="00C02156" w:rsidRPr="00FA087E">
        <w:t xml:space="preserve"> gerechtvaardigd belang </w:t>
      </w:r>
      <w:r w:rsidRPr="00FA087E">
        <w:t xml:space="preserve">van de </w:t>
      </w:r>
      <w:r w:rsidR="00A17774" w:rsidRPr="00EE22AB">
        <w:t>ver</w:t>
      </w:r>
      <w:r w:rsidR="00A17774">
        <w:t>werkingsver</w:t>
      </w:r>
      <w:r w:rsidR="00A17774" w:rsidRPr="00EE22AB">
        <w:t>antwoordelijk</w:t>
      </w:r>
      <w:r w:rsidR="00A17774">
        <w:t>e</w:t>
      </w:r>
      <w:r w:rsidR="00F41BFF" w:rsidRPr="00FA087E">
        <w:t xml:space="preserve"> e</w:t>
      </w:r>
      <w:r w:rsidR="002F327A" w:rsidRPr="00FA087E">
        <w:t>n</w:t>
      </w:r>
      <w:r w:rsidR="00F41BFF" w:rsidRPr="00FA087E">
        <w:t>/of derde</w:t>
      </w:r>
      <w:r w:rsidRPr="00FA087E">
        <w:t xml:space="preserve"> </w:t>
      </w:r>
      <w:r w:rsidR="00C02156" w:rsidRPr="00FA087E">
        <w:t>om gegevens te verwerken. Het belang op privacy van personeel of leerlingen dient daarvoor</w:t>
      </w:r>
      <w:r w:rsidRPr="00FA087E">
        <w:t xml:space="preserve"> dan</w:t>
      </w:r>
      <w:r w:rsidR="00C02156" w:rsidRPr="00FA087E">
        <w:t xml:space="preserve"> te wijken. </w:t>
      </w:r>
      <w:r w:rsidR="00F41BFF" w:rsidRPr="00FA087E">
        <w:t>Er dien</w:t>
      </w:r>
      <w:r w:rsidRPr="00FA087E">
        <w:t>t dan ook steeds een belangenafweging te worden gemaakt waarbij onder meer van belang is w</w:t>
      </w:r>
      <w:r w:rsidR="00F41BFF" w:rsidRPr="00FA087E">
        <w:t xml:space="preserve">at de aard van de verwerking is, </w:t>
      </w:r>
      <w:r w:rsidRPr="00FA087E">
        <w:t>wat voor gegevens er worden verwerkt</w:t>
      </w:r>
      <w:r w:rsidR="00F41BFF" w:rsidRPr="00FA087E">
        <w:t xml:space="preserve"> en hoe deze worden beveiligd</w:t>
      </w:r>
      <w:r w:rsidRPr="00FA087E">
        <w:t xml:space="preserve">. </w:t>
      </w:r>
      <w:r w:rsidR="00C02156" w:rsidRPr="00FA087E">
        <w:t xml:space="preserve">Het is van belang om dit gerechtvaardigde belang goed te onderbouwen, temeer als bij de gegevensverwerking meerdere doelen aan de orde kunnen zijn, zoals bij het gebruik van digitale onderwijsmiddelen. </w:t>
      </w:r>
    </w:p>
    <w:p w14:paraId="58548E32" w14:textId="77777777" w:rsidR="00AF571B" w:rsidRPr="00FA087E" w:rsidRDefault="00AF571B" w:rsidP="002166DA"/>
    <w:p w14:paraId="5BD9E47B" w14:textId="04022F54" w:rsidR="002D1937" w:rsidRPr="00FA087E" w:rsidRDefault="00B63CBE" w:rsidP="002166DA">
      <w:pPr>
        <w:rPr>
          <w:b/>
          <w:color w:val="E17C01"/>
        </w:rPr>
      </w:pPr>
      <w:r w:rsidRPr="00FA087E">
        <w:rPr>
          <w:b/>
          <w:color w:val="E17C01"/>
        </w:rPr>
        <w:t>A</w:t>
      </w:r>
      <w:r w:rsidR="003274F7" w:rsidRPr="00FA087E">
        <w:rPr>
          <w:b/>
          <w:color w:val="E17C01"/>
        </w:rPr>
        <w:t xml:space="preserve">rtikel </w:t>
      </w:r>
      <w:r w:rsidR="008E0CB2" w:rsidRPr="00FA087E">
        <w:rPr>
          <w:b/>
          <w:color w:val="E17C01"/>
        </w:rPr>
        <w:t>6</w:t>
      </w:r>
      <w:r w:rsidR="00DC78D4" w:rsidRPr="00FA087E">
        <w:rPr>
          <w:b/>
          <w:color w:val="E17C01"/>
        </w:rPr>
        <w:t>.</w:t>
      </w:r>
      <w:r w:rsidR="00C13134" w:rsidRPr="00FA087E">
        <w:rPr>
          <w:b/>
          <w:bCs/>
          <w:color w:val="E17C01"/>
        </w:rPr>
        <w:tab/>
      </w:r>
      <w:r w:rsidR="002D1937" w:rsidRPr="00FA087E">
        <w:rPr>
          <w:b/>
          <w:color w:val="E17C01"/>
        </w:rPr>
        <w:t>Rechten van betrokkenen</w:t>
      </w:r>
    </w:p>
    <w:p w14:paraId="16D7DC72" w14:textId="77777777" w:rsidR="00694B8D" w:rsidRPr="00FA087E" w:rsidRDefault="00694B8D" w:rsidP="002166DA"/>
    <w:p w14:paraId="5DD74172" w14:textId="13BD51C6" w:rsidR="004566EF" w:rsidRPr="004566EF" w:rsidRDefault="004566EF" w:rsidP="004566EF">
      <w:pPr>
        <w:outlineLvl w:val="0"/>
        <w:rPr>
          <w:rFonts w:cstheme="minorBidi"/>
          <w:lang w:eastAsia="en-US"/>
        </w:rPr>
      </w:pPr>
      <w:r w:rsidRPr="004566EF">
        <w:rPr>
          <w:rFonts w:cstheme="minorBidi"/>
          <w:lang w:eastAsia="en-US"/>
        </w:rPr>
        <w:t xml:space="preserve">De informatie met betrekking tot dit reglement en de uitvoering ervan die voor de betrokkenen is bestemd moet eenvoudig toegankelijk en begrijpelijk te zijn. </w:t>
      </w:r>
      <w:r>
        <w:rPr>
          <w:rFonts w:cstheme="minorBidi"/>
          <w:lang w:eastAsia="en-US"/>
        </w:rPr>
        <w:t>Een</w:t>
      </w:r>
      <w:r w:rsidRPr="004566EF">
        <w:rPr>
          <w:rFonts w:cstheme="minorBidi"/>
          <w:lang w:eastAsia="en-US"/>
        </w:rPr>
        <w:t xml:space="preserve"> onderwijsinstelling dient op eigen initiatief aan de betrokkenen kenbaar te maken welke verwerkingen van persoonsgegevens hij heeft en waarom. Dit is een belangrijk instrument in de AVG om het gegevensverkeer transparant te maken. Betrokkenen hoeven niet geïnformeerd te worden als hun gegevens worden vastgelegd of verstrekt op grond van een wettelijke plicht. De betrokkene moet op een gemakkelijke wijze zijn rechten op basis van de Verordening en het reglement kunnen uitoefenen. Verzoeken dienen in beginsel kosteloos in behandeling te worden genomen. Betrokkenen dienen middelen te krijgen waarmee verzoeken elektronisch kunnen worden ingediend. Leerlingen van 16 jaar en ouder kunnen zelfstandig hun rechten op grond van de AVG uitoefenen, zoals het recht op inzage in de van hen verwerkte gegevens. Dit recht doorkruist niet het informatierecht van ouders op grond van de onderwijswetten. Scholen zullen ook als de leerling 16 is geworden, ouders nog steeds moeten informeren over de studievoortgang en leerprestaties alsmede over overige zaken die daarop van invloed zijn. Op ouders rust immers een zorgplicht voor hun minderjarige kinderen en zullen daarom in staat moeten worden gesteld aan deze zorgplicht invulling te geven. </w:t>
      </w:r>
    </w:p>
    <w:p w14:paraId="5EAD7C7D" w14:textId="77777777" w:rsidR="00372107" w:rsidRPr="00FA087E" w:rsidRDefault="00372107" w:rsidP="002166DA"/>
    <w:p w14:paraId="00DAA9ED" w14:textId="156E2283" w:rsidR="00AA623C" w:rsidRPr="00FA087E" w:rsidRDefault="00AA623C" w:rsidP="002166DA">
      <w:pPr>
        <w:rPr>
          <w:rFonts w:eastAsia="Times New Roman" w:cs="Palatino Linotype"/>
          <w:b/>
          <w:bCs/>
          <w:color w:val="E17C01"/>
          <w:lang w:eastAsia="en-US"/>
        </w:rPr>
      </w:pPr>
      <w:r w:rsidRPr="00FA087E">
        <w:rPr>
          <w:b/>
          <w:bCs/>
          <w:color w:val="E17C01"/>
        </w:rPr>
        <w:t xml:space="preserve">Artikel </w:t>
      </w:r>
      <w:r w:rsidR="008E0CB2" w:rsidRPr="00FA087E">
        <w:rPr>
          <w:b/>
          <w:bCs/>
          <w:color w:val="E17C01"/>
        </w:rPr>
        <w:t>7</w:t>
      </w:r>
      <w:r w:rsidRPr="00FA087E">
        <w:rPr>
          <w:b/>
          <w:bCs/>
          <w:color w:val="E17C01"/>
        </w:rPr>
        <w:t xml:space="preserve">. </w:t>
      </w:r>
      <w:r w:rsidRPr="00FA087E">
        <w:rPr>
          <w:b/>
          <w:bCs/>
          <w:color w:val="E17C01"/>
        </w:rPr>
        <w:tab/>
        <w:t xml:space="preserve">Beveiliging  </w:t>
      </w:r>
    </w:p>
    <w:p w14:paraId="4C8B93B3" w14:textId="0D446FCF" w:rsidR="006A4CC1" w:rsidRDefault="006A4CC1" w:rsidP="002166DA">
      <w:pPr>
        <w:rPr>
          <w:b/>
          <w:color w:val="E17C01"/>
        </w:rPr>
      </w:pPr>
    </w:p>
    <w:p w14:paraId="07EB18BD" w14:textId="77777777" w:rsidR="004566EF" w:rsidRPr="004566EF" w:rsidRDefault="004566EF" w:rsidP="004566EF">
      <w:pPr>
        <w:widowControl w:val="0"/>
        <w:rPr>
          <w:rFonts w:cstheme="minorBidi"/>
          <w:lang w:eastAsia="en-US"/>
        </w:rPr>
      </w:pPr>
      <w:r w:rsidRPr="004566EF">
        <w:rPr>
          <w:rFonts w:cstheme="minorBidi"/>
          <w:lang w:eastAsia="en-US"/>
        </w:rPr>
        <w:t>De AVG verplicht de verwerkingsverantwoordelijke zorg te dragen voor ‘</w:t>
      </w:r>
      <w:r w:rsidRPr="004566EF">
        <w:rPr>
          <w:rFonts w:cstheme="minorBidi"/>
          <w:i/>
          <w:lang w:eastAsia="en-US"/>
        </w:rPr>
        <w:t>een passend beveiligingsniveau’</w:t>
      </w:r>
      <w:r w:rsidRPr="004566EF">
        <w:rPr>
          <w:rFonts w:cstheme="minorBidi"/>
          <w:lang w:eastAsia="en-US"/>
        </w:rPr>
        <w:t xml:space="preserve"> tegen verlies of tegen enige vorm van onrechtmatige verwerking van persoonsgegevens. De term ‘</w:t>
      </w:r>
      <w:r w:rsidRPr="004566EF">
        <w:rPr>
          <w:rFonts w:cstheme="minorBidi"/>
          <w:i/>
          <w:lang w:eastAsia="en-US"/>
        </w:rPr>
        <w:t>een passend beveiligingsniveau’</w:t>
      </w:r>
      <w:r w:rsidRPr="004566EF">
        <w:rPr>
          <w:rFonts w:cstheme="minorBidi"/>
          <w:lang w:eastAsia="en-US"/>
        </w:rPr>
        <w:t xml:space="preserve"> geeft in dit verband aan, dat een afweging wordt gemaakt tussen de te leveren beveiligingsinspanning (waaronder ook de kosten!) en de gevoeligheid van de </w:t>
      </w:r>
      <w:r w:rsidRPr="004566EF">
        <w:rPr>
          <w:rFonts w:cstheme="minorBidi"/>
          <w:lang w:eastAsia="en-US"/>
        </w:rPr>
        <w:lastRenderedPageBreak/>
        <w:t xml:space="preserve">persoonsgegevens. Ook als de verwerkingsverantwoordelijke een verwerker inschakelt voor de verwerking van persoonsgegevens moet hij zorgdragen voor, en toezien op, een afdoende beveiliging van de persoonsgegevens door de verwerker. Dat betreft dan zowel de beveiliging van de apparatuur en programmatuur van de verwerker als de bescherming van de gegevens die door de verschillende communicatienetwerken reizen. Over de beveiliging van persoonsgegevens is meer informatie te vinden op de website van de autoriteit persoonsgegevens. </w:t>
      </w:r>
    </w:p>
    <w:p w14:paraId="6120AD5A" w14:textId="77777777" w:rsidR="004566EF" w:rsidRPr="004566EF" w:rsidRDefault="004566EF" w:rsidP="004566EF">
      <w:pPr>
        <w:widowControl w:val="0"/>
        <w:rPr>
          <w:rFonts w:cstheme="minorBidi"/>
          <w:lang w:eastAsia="en-US"/>
        </w:rPr>
      </w:pPr>
    </w:p>
    <w:p w14:paraId="3DA7335B" w14:textId="32CDD84A" w:rsidR="004566EF" w:rsidRPr="004566EF" w:rsidRDefault="004566EF" w:rsidP="004566EF">
      <w:pPr>
        <w:widowControl w:val="0"/>
        <w:rPr>
          <w:rFonts w:cstheme="minorBidi"/>
          <w:lang w:eastAsia="en-US"/>
        </w:rPr>
      </w:pPr>
      <w:r w:rsidRPr="004566EF">
        <w:rPr>
          <w:rFonts w:cstheme="minorBidi"/>
          <w:lang w:eastAsia="en-US"/>
        </w:rPr>
        <w:t>Stichting Kennisnet ontwikkelt voor de sector PO/VO een normenkader op basis van de ISO-normen, waarin per privacy-norm (afkomstig uit de AVG) of uit de ISO 27001/27002 is beschreven wat scholen ten minste moeten regelen voor een passend beveiligingsniveau. Tot het moment dat dit gereed is, is het advies om gebruik te maken van het normenkader dat is ontwikkeld voor het MBO door saMBO-ICT (bijlage VIII).</w:t>
      </w:r>
      <w:r>
        <w:rPr>
          <w:rFonts w:cstheme="minorBidi"/>
          <w:lang w:eastAsia="en-US"/>
        </w:rPr>
        <w:t xml:space="preserve"> Dit normenkader is ook relevant voor samenwerkingsverbanden passend onderwijs.</w:t>
      </w:r>
    </w:p>
    <w:p w14:paraId="526A05D8" w14:textId="77777777" w:rsidR="004566EF" w:rsidRPr="004566EF" w:rsidRDefault="004566EF" w:rsidP="004566EF">
      <w:pPr>
        <w:widowControl w:val="0"/>
        <w:rPr>
          <w:rFonts w:cstheme="minorBidi"/>
          <w:lang w:eastAsia="en-US"/>
        </w:rPr>
      </w:pPr>
    </w:p>
    <w:p w14:paraId="486F1CDD" w14:textId="77777777" w:rsidR="004566EF" w:rsidRPr="004566EF" w:rsidRDefault="004566EF" w:rsidP="004566EF">
      <w:pPr>
        <w:widowControl w:val="0"/>
        <w:rPr>
          <w:rFonts w:cstheme="minorBidi"/>
          <w:lang w:eastAsia="en-US"/>
        </w:rPr>
      </w:pPr>
      <w:r w:rsidRPr="004566EF">
        <w:rPr>
          <w:rFonts w:cstheme="minorBidi"/>
          <w:lang w:eastAsia="en-US"/>
        </w:rPr>
        <w:t xml:space="preserve">Artikel 32 AVG eist dat de onderdelen die betrekking hebben op de bescherming van persoonsgegevens en op de beveiligingsmaatregelen, schriftelijk worden vastgelegd (bijlage VIII). </w:t>
      </w:r>
    </w:p>
    <w:p w14:paraId="158206E2" w14:textId="77777777" w:rsidR="004566EF" w:rsidRPr="00FA087E" w:rsidRDefault="004566EF" w:rsidP="002166DA">
      <w:pPr>
        <w:rPr>
          <w:b/>
          <w:color w:val="E17C01"/>
        </w:rPr>
      </w:pPr>
    </w:p>
    <w:p w14:paraId="11F5BDAE" w14:textId="3C8E9D33" w:rsidR="003274F7" w:rsidRDefault="009A11DA" w:rsidP="002166DA">
      <w:pPr>
        <w:rPr>
          <w:b/>
          <w:color w:val="E17C01"/>
        </w:rPr>
      </w:pPr>
      <w:r w:rsidRPr="00FA087E">
        <w:rPr>
          <w:b/>
          <w:color w:val="E17C01"/>
        </w:rPr>
        <w:t xml:space="preserve">Artikel </w:t>
      </w:r>
      <w:r w:rsidR="00A421CB" w:rsidRPr="00FA087E">
        <w:rPr>
          <w:b/>
          <w:color w:val="E17C01"/>
        </w:rPr>
        <w:t>9</w:t>
      </w:r>
      <w:r w:rsidR="00DC78D4" w:rsidRPr="00FA087E">
        <w:rPr>
          <w:b/>
          <w:color w:val="E17C01"/>
        </w:rPr>
        <w:t>.</w:t>
      </w:r>
      <w:r w:rsidR="00DC78D4" w:rsidRPr="00FA087E">
        <w:rPr>
          <w:b/>
          <w:color w:val="E17C01"/>
        </w:rPr>
        <w:tab/>
      </w:r>
      <w:r w:rsidR="007C17E6">
        <w:rPr>
          <w:b/>
          <w:color w:val="E17C01"/>
        </w:rPr>
        <w:t>Inbreuken op de beveiliging</w:t>
      </w:r>
    </w:p>
    <w:p w14:paraId="12BA6D19" w14:textId="77777777" w:rsidR="00101088" w:rsidRPr="00FA087E" w:rsidRDefault="00101088" w:rsidP="002166DA">
      <w:pPr>
        <w:rPr>
          <w:b/>
          <w:color w:val="E17C01"/>
        </w:rPr>
      </w:pPr>
    </w:p>
    <w:p w14:paraId="6CD7B5EE" w14:textId="340B7264" w:rsidR="004566EF" w:rsidRPr="004566EF" w:rsidRDefault="004566EF" w:rsidP="004566EF">
      <w:pPr>
        <w:widowControl w:val="0"/>
        <w:rPr>
          <w:rFonts w:cstheme="minorBidi"/>
          <w:bCs/>
          <w:lang w:eastAsia="en-US"/>
        </w:rPr>
      </w:pPr>
      <w:r w:rsidRPr="004566EF">
        <w:rPr>
          <w:rFonts w:cstheme="minorBidi"/>
          <w:bCs/>
          <w:lang w:eastAsia="en-US"/>
        </w:rPr>
        <w:t>Voor een uitgebreide toelichting op de wijze van het vaststellen of sprake is van een datalek en of deze gemeld moet worden wordt verwezen naar de voorschriften en werkwijzen die zijn opgenomen in het handboek en protocol Datalekken</w:t>
      </w:r>
      <w:r>
        <w:rPr>
          <w:rFonts w:cstheme="minorBidi"/>
          <w:bCs/>
          <w:lang w:eastAsia="en-US"/>
        </w:rPr>
        <w:t xml:space="preserve"> (bijlage XI</w:t>
      </w:r>
      <w:r w:rsidRPr="004566EF">
        <w:rPr>
          <w:rFonts w:cstheme="minorBidi"/>
          <w:bCs/>
          <w:lang w:eastAsia="en-US"/>
        </w:rPr>
        <w:t>I).</w:t>
      </w:r>
    </w:p>
    <w:p w14:paraId="41A015AE" w14:textId="77777777" w:rsidR="003274F7" w:rsidRPr="00FA087E" w:rsidRDefault="003274F7" w:rsidP="002166DA">
      <w:pPr>
        <w:rPr>
          <w:b/>
          <w:color w:val="F79646" w:themeColor="accent6"/>
        </w:rPr>
      </w:pPr>
    </w:p>
    <w:p w14:paraId="296293EF" w14:textId="236732C3" w:rsidR="00FB3841" w:rsidRPr="00FA087E" w:rsidRDefault="00AA623C" w:rsidP="002166DA">
      <w:pPr>
        <w:rPr>
          <w:b/>
          <w:color w:val="E17C01"/>
        </w:rPr>
      </w:pPr>
      <w:r w:rsidRPr="00FA087E">
        <w:rPr>
          <w:b/>
          <w:color w:val="E17C01"/>
        </w:rPr>
        <w:t xml:space="preserve">Artikel </w:t>
      </w:r>
      <w:r w:rsidR="00A421CB" w:rsidRPr="00FA087E">
        <w:rPr>
          <w:b/>
          <w:color w:val="E17C01"/>
        </w:rPr>
        <w:t>10</w:t>
      </w:r>
      <w:r w:rsidRPr="00FA087E">
        <w:rPr>
          <w:b/>
          <w:color w:val="E17C01"/>
        </w:rPr>
        <w:t xml:space="preserve">. </w:t>
      </w:r>
      <w:r w:rsidRPr="00FA087E">
        <w:rPr>
          <w:b/>
          <w:color w:val="E17C01"/>
        </w:rPr>
        <w:tab/>
        <w:t xml:space="preserve">Klachten </w:t>
      </w:r>
    </w:p>
    <w:p w14:paraId="5033A2E5" w14:textId="77777777" w:rsidR="00101088" w:rsidRPr="00FA087E" w:rsidRDefault="00101088" w:rsidP="002166DA">
      <w:pPr>
        <w:rPr>
          <w:b/>
          <w:color w:val="E17C01"/>
        </w:rPr>
      </w:pPr>
    </w:p>
    <w:p w14:paraId="25E5A4FA" w14:textId="5CD667E8" w:rsidR="00AA623C" w:rsidRPr="00FA087E" w:rsidRDefault="00694B8D" w:rsidP="002166DA">
      <w:r w:rsidRPr="00FA087E">
        <w:t xml:space="preserve">Door betrokkenen met een klacht te wijzen op de mogelijkheid tot klachtafwikkeling door de klachtencommissie waarbij de </w:t>
      </w:r>
      <w:r w:rsidR="00C13134" w:rsidRPr="00FA087E">
        <w:t>Samenwerkingsverband</w:t>
      </w:r>
      <w:r w:rsidRPr="00FA087E">
        <w:t xml:space="preserve"> is aangesloten, kunnen klachten bij </w:t>
      </w:r>
      <w:r w:rsidR="00323D3F">
        <w:t xml:space="preserve">de </w:t>
      </w:r>
      <w:r w:rsidRPr="00FA087E">
        <w:t>AP voorkomen worden.</w:t>
      </w:r>
    </w:p>
    <w:sectPr w:rsidR="00AA623C" w:rsidRPr="00FA087E" w:rsidSect="001E1B3B">
      <w:footerReference w:type="default" r:id="rId17"/>
      <w:pgSz w:w="11906" w:h="16838" w:code="9"/>
      <w:pgMar w:top="2835" w:right="1418" w:bottom="1701" w:left="141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9B86" w14:textId="77777777" w:rsidR="005B4A7F" w:rsidRDefault="005B4A7F" w:rsidP="004E2DAF">
      <w:pPr>
        <w:spacing w:line="240" w:lineRule="auto"/>
      </w:pPr>
      <w:r>
        <w:separator/>
      </w:r>
    </w:p>
  </w:endnote>
  <w:endnote w:type="continuationSeparator" w:id="0">
    <w:p w14:paraId="158B6BC3" w14:textId="77777777" w:rsidR="005B4A7F" w:rsidRDefault="005B4A7F" w:rsidP="004E2DAF">
      <w:pPr>
        <w:spacing w:line="240" w:lineRule="auto"/>
      </w:pPr>
      <w:r>
        <w:continuationSeparator/>
      </w:r>
    </w:p>
  </w:endnote>
  <w:endnote w:type="continuationNotice" w:id="1">
    <w:p w14:paraId="62DF90EB" w14:textId="77777777" w:rsidR="005B4A7F" w:rsidRDefault="005B4A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F5B6A" w14:textId="77777777" w:rsidR="005B4A7F" w:rsidRPr="002402CA" w:rsidRDefault="005B4A7F" w:rsidP="002402CA">
    <w:pPr>
      <w:pStyle w:val="Voettekst"/>
      <w:pBdr>
        <w:bottom w:val="single" w:sz="6" w:space="1" w:color="auto"/>
      </w:pBdr>
      <w:ind w:left="0" w:firstLine="0"/>
      <w:rPr>
        <w:sz w:val="20"/>
      </w:rPr>
    </w:pPr>
  </w:p>
  <w:p w14:paraId="2752B924" w14:textId="77777777" w:rsidR="005B4A7F" w:rsidRPr="002402CA" w:rsidRDefault="005B4A7F" w:rsidP="00DC3D59">
    <w:pPr>
      <w:pStyle w:val="Voettekst"/>
      <w:rPr>
        <w:sz w:val="20"/>
      </w:rPr>
    </w:pPr>
  </w:p>
  <w:p w14:paraId="2B95666E" w14:textId="02D4440C" w:rsidR="005B4A7F" w:rsidRPr="002402CA" w:rsidRDefault="005B4A7F" w:rsidP="00DC3D59">
    <w:pPr>
      <w:pStyle w:val="Voettekst"/>
      <w:tabs>
        <w:tab w:val="clear" w:pos="4536"/>
        <w:tab w:val="center" w:pos="4253"/>
      </w:tabs>
      <w:ind w:right="-1"/>
      <w:rPr>
        <w:sz w:val="20"/>
      </w:rPr>
    </w:pPr>
    <w:r w:rsidRPr="008F4499">
      <w:rPr>
        <w:sz w:val="20"/>
      </w:rPr>
      <w:t xml:space="preserve">Privacyreglement </w:t>
    </w:r>
    <w:r w:rsidRPr="002402CA">
      <w:rPr>
        <w:sz w:val="20"/>
      </w:rPr>
      <w:ptab w:relativeTo="margin" w:alignment="center" w:leader="none"/>
    </w:r>
    <w:r w:rsidRPr="002402CA">
      <w:rPr>
        <w:sz w:val="20"/>
      </w:rPr>
      <w:t xml:space="preserve"> </w:t>
    </w:r>
    <w:sdt>
      <w:sdtPr>
        <w:rPr>
          <w:sz w:val="20"/>
        </w:rPr>
        <w:id w:val="1518348012"/>
        <w:docPartObj>
          <w:docPartGallery w:val="Page Numbers (Bottom of Page)"/>
          <w:docPartUnique/>
        </w:docPartObj>
      </w:sdtPr>
      <w:sdtEndPr/>
      <w:sdtContent>
        <w:r w:rsidRPr="002402CA">
          <w:rPr>
            <w:sz w:val="20"/>
          </w:rPr>
          <w:fldChar w:fldCharType="begin"/>
        </w:r>
        <w:r w:rsidRPr="002402CA">
          <w:rPr>
            <w:sz w:val="20"/>
          </w:rPr>
          <w:instrText>PAGE   \* MERGEFORMAT</w:instrText>
        </w:r>
        <w:r w:rsidRPr="002402CA">
          <w:rPr>
            <w:sz w:val="20"/>
          </w:rPr>
          <w:fldChar w:fldCharType="separate"/>
        </w:r>
        <w:r w:rsidR="00996263">
          <w:rPr>
            <w:noProof/>
            <w:sz w:val="20"/>
          </w:rPr>
          <w:t>2</w:t>
        </w:r>
        <w:r w:rsidRPr="002402CA">
          <w:rPr>
            <w:sz w:val="20"/>
          </w:rPr>
          <w:fldChar w:fldCharType="end"/>
        </w:r>
      </w:sdtContent>
    </w:sdt>
    <w:r>
      <w:rPr>
        <w:sz w:val="20"/>
      </w:rPr>
      <w:tab/>
      <w:t xml:space="preserve">SWV </w:t>
    </w:r>
    <w:r w:rsidRPr="0085218C">
      <w:rPr>
        <w:i/>
        <w:sz w:val="20"/>
      </w:rPr>
      <w:t>onderwijs dat past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67CE6" w14:textId="77777777" w:rsidR="005B4A7F" w:rsidRDefault="005B4A7F" w:rsidP="004E2DAF">
      <w:pPr>
        <w:spacing w:line="240" w:lineRule="auto"/>
      </w:pPr>
      <w:r>
        <w:separator/>
      </w:r>
    </w:p>
  </w:footnote>
  <w:footnote w:type="continuationSeparator" w:id="0">
    <w:p w14:paraId="37B7134B" w14:textId="77777777" w:rsidR="005B4A7F" w:rsidRDefault="005B4A7F" w:rsidP="004E2DAF">
      <w:pPr>
        <w:spacing w:line="240" w:lineRule="auto"/>
      </w:pPr>
      <w:r>
        <w:continuationSeparator/>
      </w:r>
    </w:p>
  </w:footnote>
  <w:footnote w:type="continuationNotice" w:id="1">
    <w:p w14:paraId="19C05206" w14:textId="77777777" w:rsidR="005B4A7F" w:rsidRDefault="005B4A7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C85"/>
    <w:multiLevelType w:val="multilevel"/>
    <w:tmpl w:val="7AEAC140"/>
    <w:lvl w:ilvl="0">
      <w:start w:val="1"/>
      <w:numFmt w:val="decimal"/>
      <w:lvlText w:val="Artikel %1"/>
      <w:lvlJc w:val="left"/>
      <w:pPr>
        <w:tabs>
          <w:tab w:val="num" w:pos="1080"/>
        </w:tabs>
        <w:ind w:left="360" w:hanging="360"/>
      </w:pPr>
      <w:rPr>
        <w:rFonts w:cs="Times New Roman" w:hint="default"/>
      </w:rPr>
    </w:lvl>
    <w:lvl w:ilvl="1">
      <w:start w:val="1"/>
      <w:numFmt w:val="decimal"/>
      <w:lvlText w:val="%1.%2"/>
      <w:lvlJc w:val="left"/>
      <w:pPr>
        <w:tabs>
          <w:tab w:val="num" w:pos="360"/>
        </w:tabs>
        <w:ind w:left="360" w:hanging="360"/>
      </w:pPr>
      <w:rPr>
        <w:rFonts w:ascii="Trebuchet MS" w:hAnsi="Trebuchet MS" w:cs="Times New Roman" w:hint="default"/>
        <w:b w:val="0"/>
      </w:rPr>
    </w:lvl>
    <w:lvl w:ilvl="2">
      <w:start w:val="1"/>
      <w:numFmt w:val="lowerLetter"/>
      <w:lvlText w:val="%3"/>
      <w:lvlJc w:val="left"/>
      <w:pPr>
        <w:tabs>
          <w:tab w:val="num" w:pos="720"/>
        </w:tabs>
        <w:ind w:left="720" w:hanging="363"/>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217591C"/>
    <w:multiLevelType w:val="hybridMultilevel"/>
    <w:tmpl w:val="EDDE0CF2"/>
    <w:lvl w:ilvl="0" w:tplc="59CEAD9C">
      <w:numFmt w:val="bullet"/>
      <w:lvlText w:val="-"/>
      <w:lvlJc w:val="left"/>
      <w:pPr>
        <w:ind w:left="1779" w:hanging="360"/>
      </w:pPr>
      <w:rPr>
        <w:rFonts w:ascii="Trebuchet MS" w:eastAsia="Times New Roman" w:hAnsi="Trebuchet MS" w:cstheme="minorBidi" w:hint="default"/>
        <w:b w:val="0"/>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2" w15:restartNumberingAfterBreak="0">
    <w:nsid w:val="02B61C08"/>
    <w:multiLevelType w:val="hybridMultilevel"/>
    <w:tmpl w:val="A6D27868"/>
    <w:lvl w:ilvl="0" w:tplc="46B284B6">
      <w:start w:val="7"/>
      <w:numFmt w:val="bullet"/>
      <w:lvlText w:val="-"/>
      <w:lvlJc w:val="left"/>
      <w:pPr>
        <w:ind w:left="1778" w:hanging="360"/>
      </w:pPr>
      <w:rPr>
        <w:rFonts w:ascii="Trebuchet MS" w:eastAsia="Times New Roman" w:hAnsi="Trebuchet MS" w:cstheme="minorBidi"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3" w15:restartNumberingAfterBreak="0">
    <w:nsid w:val="04AB4D13"/>
    <w:multiLevelType w:val="hybridMultilevel"/>
    <w:tmpl w:val="4060F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457F9"/>
    <w:multiLevelType w:val="hybridMultilevel"/>
    <w:tmpl w:val="17E86F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072E2F5F"/>
    <w:multiLevelType w:val="hybridMultilevel"/>
    <w:tmpl w:val="02388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1539D"/>
    <w:multiLevelType w:val="hybridMultilevel"/>
    <w:tmpl w:val="07B04814"/>
    <w:lvl w:ilvl="0" w:tplc="5D526556">
      <w:start w:val="1"/>
      <w:numFmt w:val="lowerLetter"/>
      <w:lvlText w:val="%1)"/>
      <w:lvlJc w:val="left"/>
      <w:pPr>
        <w:tabs>
          <w:tab w:val="num" w:pos="1040"/>
        </w:tabs>
        <w:ind w:left="1040" w:hanging="360"/>
      </w:pPr>
      <w:rPr>
        <w:rFonts w:cs="Times New Roman" w:hint="default"/>
      </w:rPr>
    </w:lvl>
    <w:lvl w:ilvl="1" w:tplc="04130019" w:tentative="1">
      <w:start w:val="1"/>
      <w:numFmt w:val="lowerLetter"/>
      <w:lvlText w:val="%2."/>
      <w:lvlJc w:val="left"/>
      <w:pPr>
        <w:tabs>
          <w:tab w:val="num" w:pos="1760"/>
        </w:tabs>
        <w:ind w:left="1760" w:hanging="360"/>
      </w:pPr>
      <w:rPr>
        <w:rFonts w:cs="Times New Roman"/>
      </w:rPr>
    </w:lvl>
    <w:lvl w:ilvl="2" w:tplc="0413001B" w:tentative="1">
      <w:start w:val="1"/>
      <w:numFmt w:val="lowerRoman"/>
      <w:lvlText w:val="%3."/>
      <w:lvlJc w:val="right"/>
      <w:pPr>
        <w:tabs>
          <w:tab w:val="num" w:pos="2480"/>
        </w:tabs>
        <w:ind w:left="2480" w:hanging="180"/>
      </w:pPr>
      <w:rPr>
        <w:rFonts w:cs="Times New Roman"/>
      </w:rPr>
    </w:lvl>
    <w:lvl w:ilvl="3" w:tplc="0413000F" w:tentative="1">
      <w:start w:val="1"/>
      <w:numFmt w:val="decimal"/>
      <w:lvlText w:val="%4."/>
      <w:lvlJc w:val="left"/>
      <w:pPr>
        <w:tabs>
          <w:tab w:val="num" w:pos="3200"/>
        </w:tabs>
        <w:ind w:left="3200" w:hanging="360"/>
      </w:pPr>
      <w:rPr>
        <w:rFonts w:cs="Times New Roman"/>
      </w:rPr>
    </w:lvl>
    <w:lvl w:ilvl="4" w:tplc="04130019" w:tentative="1">
      <w:start w:val="1"/>
      <w:numFmt w:val="lowerLetter"/>
      <w:lvlText w:val="%5."/>
      <w:lvlJc w:val="left"/>
      <w:pPr>
        <w:tabs>
          <w:tab w:val="num" w:pos="3920"/>
        </w:tabs>
        <w:ind w:left="3920" w:hanging="360"/>
      </w:pPr>
      <w:rPr>
        <w:rFonts w:cs="Times New Roman"/>
      </w:rPr>
    </w:lvl>
    <w:lvl w:ilvl="5" w:tplc="0413001B" w:tentative="1">
      <w:start w:val="1"/>
      <w:numFmt w:val="lowerRoman"/>
      <w:lvlText w:val="%6."/>
      <w:lvlJc w:val="right"/>
      <w:pPr>
        <w:tabs>
          <w:tab w:val="num" w:pos="4640"/>
        </w:tabs>
        <w:ind w:left="4640" w:hanging="180"/>
      </w:pPr>
      <w:rPr>
        <w:rFonts w:cs="Times New Roman"/>
      </w:rPr>
    </w:lvl>
    <w:lvl w:ilvl="6" w:tplc="0413000F" w:tentative="1">
      <w:start w:val="1"/>
      <w:numFmt w:val="decimal"/>
      <w:lvlText w:val="%7."/>
      <w:lvlJc w:val="left"/>
      <w:pPr>
        <w:tabs>
          <w:tab w:val="num" w:pos="5360"/>
        </w:tabs>
        <w:ind w:left="5360" w:hanging="360"/>
      </w:pPr>
      <w:rPr>
        <w:rFonts w:cs="Times New Roman"/>
      </w:rPr>
    </w:lvl>
    <w:lvl w:ilvl="7" w:tplc="04130019" w:tentative="1">
      <w:start w:val="1"/>
      <w:numFmt w:val="lowerLetter"/>
      <w:lvlText w:val="%8."/>
      <w:lvlJc w:val="left"/>
      <w:pPr>
        <w:tabs>
          <w:tab w:val="num" w:pos="6080"/>
        </w:tabs>
        <w:ind w:left="6080" w:hanging="360"/>
      </w:pPr>
      <w:rPr>
        <w:rFonts w:cs="Times New Roman"/>
      </w:rPr>
    </w:lvl>
    <w:lvl w:ilvl="8" w:tplc="0413001B" w:tentative="1">
      <w:start w:val="1"/>
      <w:numFmt w:val="lowerRoman"/>
      <w:lvlText w:val="%9."/>
      <w:lvlJc w:val="right"/>
      <w:pPr>
        <w:tabs>
          <w:tab w:val="num" w:pos="6800"/>
        </w:tabs>
        <w:ind w:left="6800" w:hanging="180"/>
      </w:pPr>
      <w:rPr>
        <w:rFonts w:cs="Times New Roman"/>
      </w:rPr>
    </w:lvl>
  </w:abstractNum>
  <w:abstractNum w:abstractNumId="7" w15:restartNumberingAfterBreak="0">
    <w:nsid w:val="0A9F2487"/>
    <w:multiLevelType w:val="hybridMultilevel"/>
    <w:tmpl w:val="6F22FCD2"/>
    <w:lvl w:ilvl="0" w:tplc="C974F46C">
      <w:start w:val="1"/>
      <w:numFmt w:val="lowerLetter"/>
      <w:lvlText w:val="%1)"/>
      <w:lvlJc w:val="left"/>
      <w:pPr>
        <w:tabs>
          <w:tab w:val="num" w:pos="1040"/>
        </w:tabs>
        <w:ind w:left="1040" w:hanging="360"/>
      </w:pPr>
      <w:rPr>
        <w:rFonts w:cs="Times New Roman" w:hint="default"/>
      </w:rPr>
    </w:lvl>
    <w:lvl w:ilvl="1" w:tplc="04130019" w:tentative="1">
      <w:start w:val="1"/>
      <w:numFmt w:val="lowerLetter"/>
      <w:lvlText w:val="%2."/>
      <w:lvlJc w:val="left"/>
      <w:pPr>
        <w:tabs>
          <w:tab w:val="num" w:pos="1760"/>
        </w:tabs>
        <w:ind w:left="1760" w:hanging="360"/>
      </w:pPr>
      <w:rPr>
        <w:rFonts w:cs="Times New Roman"/>
      </w:rPr>
    </w:lvl>
    <w:lvl w:ilvl="2" w:tplc="0413001B" w:tentative="1">
      <w:start w:val="1"/>
      <w:numFmt w:val="lowerRoman"/>
      <w:lvlText w:val="%3."/>
      <w:lvlJc w:val="right"/>
      <w:pPr>
        <w:tabs>
          <w:tab w:val="num" w:pos="2480"/>
        </w:tabs>
        <w:ind w:left="2480" w:hanging="180"/>
      </w:pPr>
      <w:rPr>
        <w:rFonts w:cs="Times New Roman"/>
      </w:rPr>
    </w:lvl>
    <w:lvl w:ilvl="3" w:tplc="0413000F" w:tentative="1">
      <w:start w:val="1"/>
      <w:numFmt w:val="decimal"/>
      <w:lvlText w:val="%4."/>
      <w:lvlJc w:val="left"/>
      <w:pPr>
        <w:tabs>
          <w:tab w:val="num" w:pos="3200"/>
        </w:tabs>
        <w:ind w:left="3200" w:hanging="360"/>
      </w:pPr>
      <w:rPr>
        <w:rFonts w:cs="Times New Roman"/>
      </w:rPr>
    </w:lvl>
    <w:lvl w:ilvl="4" w:tplc="04130019" w:tentative="1">
      <w:start w:val="1"/>
      <w:numFmt w:val="lowerLetter"/>
      <w:lvlText w:val="%5."/>
      <w:lvlJc w:val="left"/>
      <w:pPr>
        <w:tabs>
          <w:tab w:val="num" w:pos="3920"/>
        </w:tabs>
        <w:ind w:left="3920" w:hanging="360"/>
      </w:pPr>
      <w:rPr>
        <w:rFonts w:cs="Times New Roman"/>
      </w:rPr>
    </w:lvl>
    <w:lvl w:ilvl="5" w:tplc="0413001B" w:tentative="1">
      <w:start w:val="1"/>
      <w:numFmt w:val="lowerRoman"/>
      <w:lvlText w:val="%6."/>
      <w:lvlJc w:val="right"/>
      <w:pPr>
        <w:tabs>
          <w:tab w:val="num" w:pos="4640"/>
        </w:tabs>
        <w:ind w:left="4640" w:hanging="180"/>
      </w:pPr>
      <w:rPr>
        <w:rFonts w:cs="Times New Roman"/>
      </w:rPr>
    </w:lvl>
    <w:lvl w:ilvl="6" w:tplc="0413000F" w:tentative="1">
      <w:start w:val="1"/>
      <w:numFmt w:val="decimal"/>
      <w:lvlText w:val="%7."/>
      <w:lvlJc w:val="left"/>
      <w:pPr>
        <w:tabs>
          <w:tab w:val="num" w:pos="5360"/>
        </w:tabs>
        <w:ind w:left="5360" w:hanging="360"/>
      </w:pPr>
      <w:rPr>
        <w:rFonts w:cs="Times New Roman"/>
      </w:rPr>
    </w:lvl>
    <w:lvl w:ilvl="7" w:tplc="04130019" w:tentative="1">
      <w:start w:val="1"/>
      <w:numFmt w:val="lowerLetter"/>
      <w:lvlText w:val="%8."/>
      <w:lvlJc w:val="left"/>
      <w:pPr>
        <w:tabs>
          <w:tab w:val="num" w:pos="6080"/>
        </w:tabs>
        <w:ind w:left="6080" w:hanging="360"/>
      </w:pPr>
      <w:rPr>
        <w:rFonts w:cs="Times New Roman"/>
      </w:rPr>
    </w:lvl>
    <w:lvl w:ilvl="8" w:tplc="0413001B" w:tentative="1">
      <w:start w:val="1"/>
      <w:numFmt w:val="lowerRoman"/>
      <w:lvlText w:val="%9."/>
      <w:lvlJc w:val="right"/>
      <w:pPr>
        <w:tabs>
          <w:tab w:val="num" w:pos="6800"/>
        </w:tabs>
        <w:ind w:left="6800" w:hanging="180"/>
      </w:pPr>
      <w:rPr>
        <w:rFonts w:cs="Times New Roman"/>
      </w:rPr>
    </w:lvl>
  </w:abstractNum>
  <w:abstractNum w:abstractNumId="8" w15:restartNumberingAfterBreak="0">
    <w:nsid w:val="0AAF7F7C"/>
    <w:multiLevelType w:val="hybridMultilevel"/>
    <w:tmpl w:val="F6B8B24E"/>
    <w:lvl w:ilvl="0" w:tplc="FEDC0000">
      <w:start w:val="1"/>
      <w:numFmt w:val="bullet"/>
      <w:lvlText w:val="o"/>
      <w:lvlJc w:val="left"/>
      <w:pPr>
        <w:ind w:left="862" w:hanging="360"/>
      </w:pPr>
      <w:rPr>
        <w:rFonts w:ascii="Courier New" w:hAnsi="Courier New" w:cs="Courier New" w:hint="default"/>
        <w:color w:val="E17C01"/>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9" w15:restartNumberingAfterBreak="0">
    <w:nsid w:val="0D8E34E1"/>
    <w:multiLevelType w:val="multilevel"/>
    <w:tmpl w:val="2AB006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E796A05"/>
    <w:multiLevelType w:val="multilevel"/>
    <w:tmpl w:val="EF6ED956"/>
    <w:lvl w:ilvl="0">
      <w:start w:val="1"/>
      <w:numFmt w:val="decimal"/>
      <w:lvlText w:val="Artikel %1."/>
      <w:lvlJc w:val="left"/>
      <w:pPr>
        <w:ind w:left="709" w:hanging="709"/>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851" w:hanging="709"/>
      </w:pPr>
      <w:rPr>
        <w:rFonts w:ascii="Courier New" w:hAnsi="Courier New" w:cs="Courier New" w:hint="default"/>
        <w:b w:val="0"/>
        <w:bCs w:val="0"/>
        <w:i w:val="0"/>
        <w:iCs w:val="0"/>
        <w:caps w:val="0"/>
        <w:smallCaps w:val="0"/>
        <w:strike w:val="0"/>
        <w:dstrike w:val="0"/>
        <w:outline w:val="0"/>
        <w:shadow w:val="0"/>
        <w:emboss w:val="0"/>
        <w:imprint w:val="0"/>
        <w:noProof w:val="0"/>
        <w:vanish w:val="0"/>
        <w:color w:val="E17C0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709"/>
      </w:pPr>
      <w:rPr>
        <w:rFonts w:hint="default"/>
        <w:b w:val="0"/>
        <w:i w:val="0"/>
        <w:color w:val="auto"/>
        <w:sz w:val="20"/>
      </w:rPr>
    </w:lvl>
    <w:lvl w:ilvl="3">
      <w:start w:val="1"/>
      <w:numFmt w:val="lowerLetter"/>
      <w:lvlText w:val="%4."/>
      <w:lvlJc w:val="left"/>
      <w:pPr>
        <w:ind w:left="1418" w:hanging="709"/>
      </w:pPr>
      <w:rPr>
        <w:rFonts w:ascii="Trebuchet MS" w:eastAsia="Times New Roman" w:hAnsi="Trebuchet MS" w:cstheme="minorBidi" w:hint="default"/>
        <w:b w:val="0"/>
        <w:i w:val="0"/>
        <w:color w:val="auto"/>
      </w:rPr>
    </w:lvl>
    <w:lvl w:ilvl="4">
      <w:start w:val="1"/>
      <w:numFmt w:val="lowerLetter"/>
      <w:lvlText w:val="%5."/>
      <w:lvlJc w:val="left"/>
      <w:pPr>
        <w:ind w:left="709" w:hanging="709"/>
      </w:pPr>
      <w:rPr>
        <w:rFonts w:hint="default"/>
        <w:b w:val="0"/>
        <w:i w:val="0"/>
      </w:rPr>
    </w:lvl>
    <w:lvl w:ilvl="5">
      <w:start w:val="1"/>
      <w:numFmt w:val="bullet"/>
      <w:lvlText w:val="‐"/>
      <w:lvlJc w:val="left"/>
      <w:pPr>
        <w:ind w:left="1418" w:hanging="709"/>
      </w:pPr>
      <w:rPr>
        <w:rFonts w:ascii="Trebuchet MS" w:hAnsi="Trebuchet MS" w:hint="default"/>
        <w:b w:val="0"/>
        <w:i w:val="0"/>
      </w:rPr>
    </w:lvl>
    <w:lvl w:ilvl="6">
      <w:start w:val="1"/>
      <w:numFmt w:val="bullet"/>
      <w:lvlText w:val=""/>
      <w:lvlJc w:val="left"/>
      <w:pPr>
        <w:ind w:left="709" w:hanging="709"/>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622252"/>
    <w:multiLevelType w:val="hybridMultilevel"/>
    <w:tmpl w:val="2BB07DF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0FD7136"/>
    <w:multiLevelType w:val="multilevel"/>
    <w:tmpl w:val="618CD404"/>
    <w:lvl w:ilvl="0">
      <w:start w:val="1"/>
      <w:numFmt w:val="decimal"/>
      <w:pStyle w:val="WD1"/>
      <w:lvlText w:val="%1."/>
      <w:lvlJc w:val="left"/>
      <w:pPr>
        <w:ind w:left="709" w:hanging="709"/>
      </w:pPr>
      <w:rPr>
        <w:rFonts w:hint="default"/>
      </w:rPr>
    </w:lvl>
    <w:lvl w:ilvl="1">
      <w:start w:val="1"/>
      <w:numFmt w:val="decimal"/>
      <w:pStyle w:val="WD2"/>
      <w:lvlText w:val="%1.%2."/>
      <w:lvlJc w:val="left"/>
      <w:pPr>
        <w:ind w:left="709" w:hanging="709"/>
      </w:pPr>
      <w:rPr>
        <w:rFonts w:hint="default"/>
      </w:rPr>
    </w:lvl>
    <w:lvl w:ilvl="2">
      <w:start w:val="1"/>
      <w:numFmt w:val="decimal"/>
      <w:pStyle w:val="WD3"/>
      <w:lvlText w:val="%1.%2.%3."/>
      <w:lvlJc w:val="left"/>
      <w:pPr>
        <w:ind w:left="709" w:hanging="7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1063386"/>
    <w:multiLevelType w:val="multilevel"/>
    <w:tmpl w:val="287EBF22"/>
    <w:numStyleLink w:val="Gemporteerdestijl2"/>
  </w:abstractNum>
  <w:abstractNum w:abstractNumId="14" w15:restartNumberingAfterBreak="0">
    <w:nsid w:val="174907ED"/>
    <w:multiLevelType w:val="hybridMultilevel"/>
    <w:tmpl w:val="89D65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CD42597"/>
    <w:multiLevelType w:val="hybridMultilevel"/>
    <w:tmpl w:val="B29A58A8"/>
    <w:lvl w:ilvl="0" w:tplc="DBB2C096">
      <w:start w:val="1"/>
      <w:numFmt w:val="bullet"/>
      <w:lvlText w:val="-"/>
      <w:lvlJc w:val="left"/>
      <w:pPr>
        <w:ind w:left="720" w:hanging="360"/>
      </w:pPr>
      <w:rPr>
        <w:rFonts w:ascii="Trebuchet MS" w:eastAsia="MS Mincho" w:hAnsi="Trebuchet MS" w:cs="Times New Roman" w:hint="default"/>
        <w:b w:val="0"/>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03376C5"/>
    <w:multiLevelType w:val="multilevel"/>
    <w:tmpl w:val="FA50882A"/>
    <w:lvl w:ilvl="0">
      <w:start w:val="1"/>
      <w:numFmt w:val="decimal"/>
      <w:pStyle w:val="StijlArtikel"/>
      <w:lvlText w:val="Artikel %1."/>
      <w:lvlJc w:val="left"/>
      <w:pPr>
        <w:ind w:left="709" w:hanging="709"/>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ijlartikel1"/>
      <w:lvlText w:val="%1.%2."/>
      <w:lvlJc w:val="left"/>
      <w:pPr>
        <w:ind w:left="851" w:hanging="709"/>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ijlartikel11"/>
      <w:lvlText w:val="%1.%2.%3."/>
      <w:lvlJc w:val="left"/>
      <w:pPr>
        <w:ind w:left="851" w:hanging="709"/>
      </w:pPr>
      <w:rPr>
        <w:rFonts w:hint="default"/>
        <w:b w:val="0"/>
        <w:i w:val="0"/>
        <w:color w:val="auto"/>
        <w:sz w:val="20"/>
      </w:rPr>
    </w:lvl>
    <w:lvl w:ilvl="3">
      <w:start w:val="1"/>
      <w:numFmt w:val="lowerLetter"/>
      <w:pStyle w:val="Stijlanaartikel1"/>
      <w:lvlText w:val="%4."/>
      <w:lvlJc w:val="left"/>
      <w:pPr>
        <w:ind w:left="1418" w:hanging="709"/>
      </w:pPr>
      <w:rPr>
        <w:rFonts w:ascii="Trebuchet MS" w:eastAsia="Times New Roman" w:hAnsi="Trebuchet MS" w:cstheme="minorBidi" w:hint="default"/>
        <w:b w:val="0"/>
        <w:i w:val="0"/>
        <w:color w:val="auto"/>
      </w:rPr>
    </w:lvl>
    <w:lvl w:ilvl="4">
      <w:start w:val="1"/>
      <w:numFmt w:val="lowerLetter"/>
      <w:pStyle w:val="Stijla"/>
      <w:lvlText w:val="%5."/>
      <w:lvlJc w:val="left"/>
      <w:pPr>
        <w:ind w:left="709" w:hanging="709"/>
      </w:pPr>
      <w:rPr>
        <w:rFonts w:hint="default"/>
        <w:b w:val="0"/>
        <w:i w:val="0"/>
      </w:rPr>
    </w:lvl>
    <w:lvl w:ilvl="5">
      <w:start w:val="1"/>
      <w:numFmt w:val="bullet"/>
      <w:lvlText w:val="‐"/>
      <w:lvlJc w:val="left"/>
      <w:pPr>
        <w:ind w:left="1418" w:hanging="709"/>
      </w:pPr>
      <w:rPr>
        <w:rFonts w:ascii="Trebuchet MS" w:hAnsi="Trebuchet MS" w:hint="default"/>
        <w:b w:val="0"/>
        <w:i w:val="0"/>
      </w:rPr>
    </w:lvl>
    <w:lvl w:ilvl="6">
      <w:start w:val="1"/>
      <w:numFmt w:val="bullet"/>
      <w:pStyle w:val="Stijl1opsomming"/>
      <w:lvlText w:val=""/>
      <w:lvlJc w:val="left"/>
      <w:pPr>
        <w:ind w:left="709" w:hanging="709"/>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11027A0"/>
    <w:multiLevelType w:val="hybridMultilevel"/>
    <w:tmpl w:val="559A5840"/>
    <w:lvl w:ilvl="0" w:tplc="990E4B04">
      <w:start w:val="1"/>
      <w:numFmt w:val="lowerLetter"/>
      <w:lvlText w:val="%1)"/>
      <w:lvlJc w:val="left"/>
      <w:pPr>
        <w:tabs>
          <w:tab w:val="num" w:pos="1040"/>
        </w:tabs>
        <w:ind w:left="1040" w:hanging="360"/>
      </w:pPr>
      <w:rPr>
        <w:rFonts w:cs="Times New Roman" w:hint="default"/>
      </w:rPr>
    </w:lvl>
    <w:lvl w:ilvl="1" w:tplc="04130019" w:tentative="1">
      <w:start w:val="1"/>
      <w:numFmt w:val="lowerLetter"/>
      <w:lvlText w:val="%2."/>
      <w:lvlJc w:val="left"/>
      <w:pPr>
        <w:tabs>
          <w:tab w:val="num" w:pos="1760"/>
        </w:tabs>
        <w:ind w:left="1760" w:hanging="360"/>
      </w:pPr>
      <w:rPr>
        <w:rFonts w:cs="Times New Roman"/>
      </w:rPr>
    </w:lvl>
    <w:lvl w:ilvl="2" w:tplc="0413001B" w:tentative="1">
      <w:start w:val="1"/>
      <w:numFmt w:val="lowerRoman"/>
      <w:lvlText w:val="%3."/>
      <w:lvlJc w:val="right"/>
      <w:pPr>
        <w:tabs>
          <w:tab w:val="num" w:pos="2480"/>
        </w:tabs>
        <w:ind w:left="2480" w:hanging="180"/>
      </w:pPr>
      <w:rPr>
        <w:rFonts w:cs="Times New Roman"/>
      </w:rPr>
    </w:lvl>
    <w:lvl w:ilvl="3" w:tplc="0413000F" w:tentative="1">
      <w:start w:val="1"/>
      <w:numFmt w:val="decimal"/>
      <w:lvlText w:val="%4."/>
      <w:lvlJc w:val="left"/>
      <w:pPr>
        <w:tabs>
          <w:tab w:val="num" w:pos="3200"/>
        </w:tabs>
        <w:ind w:left="3200" w:hanging="360"/>
      </w:pPr>
      <w:rPr>
        <w:rFonts w:cs="Times New Roman"/>
      </w:rPr>
    </w:lvl>
    <w:lvl w:ilvl="4" w:tplc="04130019" w:tentative="1">
      <w:start w:val="1"/>
      <w:numFmt w:val="lowerLetter"/>
      <w:lvlText w:val="%5."/>
      <w:lvlJc w:val="left"/>
      <w:pPr>
        <w:tabs>
          <w:tab w:val="num" w:pos="3920"/>
        </w:tabs>
        <w:ind w:left="3920" w:hanging="360"/>
      </w:pPr>
      <w:rPr>
        <w:rFonts w:cs="Times New Roman"/>
      </w:rPr>
    </w:lvl>
    <w:lvl w:ilvl="5" w:tplc="0413001B" w:tentative="1">
      <w:start w:val="1"/>
      <w:numFmt w:val="lowerRoman"/>
      <w:lvlText w:val="%6."/>
      <w:lvlJc w:val="right"/>
      <w:pPr>
        <w:tabs>
          <w:tab w:val="num" w:pos="4640"/>
        </w:tabs>
        <w:ind w:left="4640" w:hanging="180"/>
      </w:pPr>
      <w:rPr>
        <w:rFonts w:cs="Times New Roman"/>
      </w:rPr>
    </w:lvl>
    <w:lvl w:ilvl="6" w:tplc="0413000F" w:tentative="1">
      <w:start w:val="1"/>
      <w:numFmt w:val="decimal"/>
      <w:lvlText w:val="%7."/>
      <w:lvlJc w:val="left"/>
      <w:pPr>
        <w:tabs>
          <w:tab w:val="num" w:pos="5360"/>
        </w:tabs>
        <w:ind w:left="5360" w:hanging="360"/>
      </w:pPr>
      <w:rPr>
        <w:rFonts w:cs="Times New Roman"/>
      </w:rPr>
    </w:lvl>
    <w:lvl w:ilvl="7" w:tplc="04130019" w:tentative="1">
      <w:start w:val="1"/>
      <w:numFmt w:val="lowerLetter"/>
      <w:lvlText w:val="%8."/>
      <w:lvlJc w:val="left"/>
      <w:pPr>
        <w:tabs>
          <w:tab w:val="num" w:pos="6080"/>
        </w:tabs>
        <w:ind w:left="6080" w:hanging="360"/>
      </w:pPr>
      <w:rPr>
        <w:rFonts w:cs="Times New Roman"/>
      </w:rPr>
    </w:lvl>
    <w:lvl w:ilvl="8" w:tplc="0413001B" w:tentative="1">
      <w:start w:val="1"/>
      <w:numFmt w:val="lowerRoman"/>
      <w:lvlText w:val="%9."/>
      <w:lvlJc w:val="right"/>
      <w:pPr>
        <w:tabs>
          <w:tab w:val="num" w:pos="6800"/>
        </w:tabs>
        <w:ind w:left="6800" w:hanging="180"/>
      </w:pPr>
      <w:rPr>
        <w:rFonts w:cs="Times New Roman"/>
      </w:rPr>
    </w:lvl>
  </w:abstractNum>
  <w:abstractNum w:abstractNumId="18" w15:restartNumberingAfterBreak="0">
    <w:nsid w:val="274376A9"/>
    <w:multiLevelType w:val="hybridMultilevel"/>
    <w:tmpl w:val="2822FC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550B41"/>
    <w:multiLevelType w:val="hybridMultilevel"/>
    <w:tmpl w:val="C5746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51074"/>
    <w:multiLevelType w:val="hybridMultilevel"/>
    <w:tmpl w:val="EE9EC746"/>
    <w:lvl w:ilvl="0" w:tplc="10BA196E">
      <w:start w:val="1"/>
      <w:numFmt w:val="upperRoman"/>
      <w:lvlText w:val="Bijlage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2F4040"/>
    <w:multiLevelType w:val="hybridMultilevel"/>
    <w:tmpl w:val="84AC4DA4"/>
    <w:lvl w:ilvl="0" w:tplc="CD609012">
      <w:start w:val="6716"/>
      <w:numFmt w:val="bullet"/>
      <w:lvlText w:val="-"/>
      <w:lvlJc w:val="left"/>
      <w:pPr>
        <w:ind w:left="720" w:hanging="360"/>
      </w:pPr>
      <w:rPr>
        <w:rFonts w:ascii="Trebuchet MS" w:eastAsia="Times New Roman" w:hAnsi="Trebuchet MS" w:cs="Palatino Linotyp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3497B4E"/>
    <w:multiLevelType w:val="hybridMultilevel"/>
    <w:tmpl w:val="738C365A"/>
    <w:lvl w:ilvl="0" w:tplc="F1063938">
      <w:start w:val="1"/>
      <w:numFmt w:val="bullet"/>
      <w:lvlText w:val="-"/>
      <w:lvlJc w:val="left"/>
      <w:pPr>
        <w:ind w:left="720" w:hanging="360"/>
      </w:pPr>
      <w:rPr>
        <w:rFonts w:ascii="Trebuchet MS" w:eastAsia="MS Mincho"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166EA3"/>
    <w:multiLevelType w:val="hybridMultilevel"/>
    <w:tmpl w:val="0246894C"/>
    <w:lvl w:ilvl="0" w:tplc="B3684E66">
      <w:start w:val="5"/>
      <w:numFmt w:val="bullet"/>
      <w:lvlText w:val="-"/>
      <w:lvlJc w:val="left"/>
      <w:pPr>
        <w:ind w:left="720" w:hanging="360"/>
      </w:pPr>
      <w:rPr>
        <w:rFonts w:ascii="Trebuchet MS" w:eastAsia="Times New Roman" w:hAnsi="Trebuchet MS" w:cs="Palatino Linotyp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D1970F1"/>
    <w:multiLevelType w:val="hybridMultilevel"/>
    <w:tmpl w:val="EC96DF14"/>
    <w:lvl w:ilvl="0" w:tplc="F614170E">
      <w:start w:val="3"/>
      <w:numFmt w:val="bullet"/>
      <w:lvlText w:val="-"/>
      <w:lvlJc w:val="left"/>
      <w:pPr>
        <w:ind w:left="720" w:hanging="360"/>
      </w:pPr>
      <w:rPr>
        <w:rFonts w:ascii="Trebuchet MS" w:eastAsia="MS Mincho"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1062429"/>
    <w:multiLevelType w:val="hybridMultilevel"/>
    <w:tmpl w:val="C2DE6624"/>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6" w15:restartNumberingAfterBreak="0">
    <w:nsid w:val="51BE2924"/>
    <w:multiLevelType w:val="hybridMultilevel"/>
    <w:tmpl w:val="EBE2F56A"/>
    <w:lvl w:ilvl="0" w:tplc="DA663736">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208536A"/>
    <w:multiLevelType w:val="multilevel"/>
    <w:tmpl w:val="2AB006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6B68A5"/>
    <w:multiLevelType w:val="multilevel"/>
    <w:tmpl w:val="F6E2CCE4"/>
    <w:lvl w:ilvl="0">
      <w:start w:val="1"/>
      <w:numFmt w:val="decimal"/>
      <w:pStyle w:val="Kop7"/>
      <w:lvlText w:val="Artikel %1"/>
      <w:lvlJc w:val="left"/>
      <w:pPr>
        <w:tabs>
          <w:tab w:val="num" w:pos="1080"/>
        </w:tabs>
        <w:ind w:left="360" w:hanging="36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077"/>
        </w:tabs>
        <w:ind w:left="1077" w:hanging="397"/>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49E5EA8"/>
    <w:multiLevelType w:val="hybridMultilevel"/>
    <w:tmpl w:val="20FE1110"/>
    <w:lvl w:ilvl="0" w:tplc="9E886676">
      <w:start w:val="4"/>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9B1D5D"/>
    <w:multiLevelType w:val="hybridMultilevel"/>
    <w:tmpl w:val="D228E7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FD34ECE"/>
    <w:multiLevelType w:val="hybridMultilevel"/>
    <w:tmpl w:val="DD6E8468"/>
    <w:lvl w:ilvl="0" w:tplc="AC1641DA">
      <w:start w:val="5"/>
      <w:numFmt w:val="bullet"/>
      <w:lvlText w:val="-"/>
      <w:lvlJc w:val="left"/>
      <w:pPr>
        <w:ind w:left="720" w:hanging="360"/>
      </w:pPr>
      <w:rPr>
        <w:rFonts w:ascii="Trebuchet MS" w:eastAsia="Times New Roman" w:hAnsi="Trebuchet MS" w:cs="Palatino Linotyp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530F6D"/>
    <w:multiLevelType w:val="hybridMultilevel"/>
    <w:tmpl w:val="128E5774"/>
    <w:lvl w:ilvl="0" w:tplc="71A09CE8">
      <w:numFmt w:val="bullet"/>
      <w:lvlText w:val="-"/>
      <w:lvlJc w:val="left"/>
      <w:pPr>
        <w:ind w:left="1069" w:hanging="360"/>
      </w:pPr>
      <w:rPr>
        <w:rFonts w:ascii="Trebuchet MS" w:eastAsia="Times New Roman" w:hAnsi="Trebuchet MS"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3" w15:restartNumberingAfterBreak="0">
    <w:nsid w:val="75E22D1E"/>
    <w:multiLevelType w:val="hybridMultilevel"/>
    <w:tmpl w:val="44140112"/>
    <w:lvl w:ilvl="0" w:tplc="8B5E0E56">
      <w:start w:val="1"/>
      <w:numFmt w:val="bullet"/>
      <w:lvlText w:val="o"/>
      <w:lvlJc w:val="left"/>
      <w:pPr>
        <w:ind w:left="720" w:hanging="360"/>
      </w:pPr>
      <w:rPr>
        <w:rFonts w:ascii="Courier New" w:hAnsi="Courier New" w:cs="Courier New" w:hint="default"/>
        <w:color w:val="E17C0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0E3EA1"/>
    <w:multiLevelType w:val="hybridMultilevel"/>
    <w:tmpl w:val="8F647802"/>
    <w:lvl w:ilvl="0" w:tplc="3A44C39A">
      <w:start w:val="5"/>
      <w:numFmt w:val="bullet"/>
      <w:lvlText w:val="-"/>
      <w:lvlJc w:val="left"/>
      <w:pPr>
        <w:ind w:left="1778" w:hanging="360"/>
      </w:pPr>
      <w:rPr>
        <w:rFonts w:ascii="Trebuchet MS" w:eastAsia="Times New Roman" w:hAnsi="Trebuchet MS" w:cstheme="minorBidi" w:hint="default"/>
        <w:b w:val="0"/>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35" w15:restartNumberingAfterBreak="0">
    <w:nsid w:val="775A7D69"/>
    <w:multiLevelType w:val="hybridMultilevel"/>
    <w:tmpl w:val="D8B2D8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B5131E6"/>
    <w:multiLevelType w:val="multilevel"/>
    <w:tmpl w:val="287EBF22"/>
    <w:styleLink w:val="Gemporteerdestijl2"/>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1"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lowerLetter"/>
      <w:lvlText w:val="%1.%2.%3.%4."/>
      <w:lvlJc w:val="left"/>
      <w:pPr>
        <w:ind w:left="1418"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393" w:hanging="5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4076" w:hanging="4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CC31045"/>
    <w:multiLevelType w:val="multilevel"/>
    <w:tmpl w:val="F2CE803C"/>
    <w:lvl w:ilvl="0">
      <w:start w:val="1"/>
      <w:numFmt w:val="decimal"/>
      <w:lvlText w:val="%1."/>
      <w:lvlJc w:val="left"/>
      <w:pPr>
        <w:tabs>
          <w:tab w:val="num" w:pos="608"/>
        </w:tabs>
        <w:ind w:left="2026" w:hanging="20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50"/>
        </w:tabs>
        <w:ind w:left="2168" w:hanging="20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08"/>
        </w:tabs>
        <w:ind w:left="2026" w:hanging="20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2.%3.%4."/>
      <w:lvlJc w:val="left"/>
      <w:pPr>
        <w:tabs>
          <w:tab w:val="num" w:pos="1317"/>
        </w:tabs>
        <w:ind w:left="2735" w:hanging="20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tabs>
          <w:tab w:val="num" w:pos="608"/>
        </w:tabs>
        <w:ind w:left="2026" w:hanging="20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1.%2.%3.%4.%5.%6."/>
      <w:lvlJc w:val="left"/>
      <w:pPr>
        <w:tabs>
          <w:tab w:val="num" w:pos="2308"/>
        </w:tabs>
        <w:ind w:left="3726" w:hanging="19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1.%2.%3.%4.%5.%6.%7."/>
      <w:lvlJc w:val="left"/>
      <w:pPr>
        <w:tabs>
          <w:tab w:val="num" w:pos="4008"/>
        </w:tabs>
        <w:ind w:left="5426" w:hanging="18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tabs>
          <w:tab w:val="num" w:pos="5709"/>
        </w:tabs>
        <w:ind w:left="7127" w:hanging="17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tabs>
          <w:tab w:val="num" w:pos="6435"/>
        </w:tabs>
        <w:ind w:left="7853" w:hanging="16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D236A82"/>
    <w:multiLevelType w:val="hybridMultilevel"/>
    <w:tmpl w:val="9E72FD76"/>
    <w:lvl w:ilvl="0" w:tplc="FEDC0000">
      <w:start w:val="1"/>
      <w:numFmt w:val="bullet"/>
      <w:lvlText w:val="o"/>
      <w:lvlJc w:val="left"/>
      <w:pPr>
        <w:ind w:left="720" w:hanging="360"/>
      </w:pPr>
      <w:rPr>
        <w:rFonts w:ascii="Courier New" w:hAnsi="Courier New" w:cs="Courier New" w:hint="default"/>
        <w:color w:val="E17C0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6"/>
  </w:num>
  <w:num w:numId="6">
    <w:abstractNumId w:val="1"/>
  </w:num>
  <w:num w:numId="7">
    <w:abstractNumId w:val="26"/>
  </w:num>
  <w:num w:numId="8">
    <w:abstractNumId w:val="24"/>
  </w:num>
  <w:num w:numId="9">
    <w:abstractNumId w:val="8"/>
  </w:num>
  <w:num w:numId="10">
    <w:abstractNumId w:val="10"/>
  </w:num>
  <w:num w:numId="11">
    <w:abstractNumId w:val="33"/>
  </w:num>
  <w:num w:numId="12">
    <w:abstractNumId w:val="18"/>
  </w:num>
  <w:num w:numId="13">
    <w:abstractNumId w:val="38"/>
  </w:num>
  <w:num w:numId="14">
    <w:abstractNumId w:val="16"/>
    <w:lvlOverride w:ilvl="0">
      <w:lvl w:ilvl="0">
        <w:start w:val="1"/>
        <w:numFmt w:val="decimal"/>
        <w:pStyle w:val="StijlArtikel"/>
        <w:lvlText w:val="Artikel %1."/>
        <w:lvlJc w:val="left"/>
        <w:pPr>
          <w:ind w:left="709" w:hanging="709"/>
        </w:pPr>
        <w:rPr>
          <w:rFonts w:hint="default"/>
          <w:b/>
          <w:i w:val="0"/>
        </w:rPr>
      </w:lvl>
    </w:lvlOverride>
    <w:lvlOverride w:ilvl="1">
      <w:lvl w:ilvl="1">
        <w:start w:val="1"/>
        <w:numFmt w:val="decimal"/>
        <w:pStyle w:val="stijlartikel1"/>
        <w:lvlText w:val="%1.%2."/>
        <w:lvlJc w:val="left"/>
        <w:pPr>
          <w:ind w:left="709" w:hanging="709"/>
        </w:pPr>
        <w:rPr>
          <w:rFonts w:hint="default"/>
          <w:b w:val="0"/>
          <w:i w:val="0"/>
        </w:rPr>
      </w:lvl>
    </w:lvlOverride>
    <w:lvlOverride w:ilvl="2">
      <w:lvl w:ilvl="2">
        <w:start w:val="1"/>
        <w:numFmt w:val="decimal"/>
        <w:pStyle w:val="Stijlartikel11"/>
        <w:lvlText w:val="%1.%2.%3."/>
        <w:lvlJc w:val="left"/>
        <w:pPr>
          <w:ind w:left="709" w:hanging="709"/>
        </w:pPr>
        <w:rPr>
          <w:rFonts w:hint="default"/>
        </w:rPr>
      </w:lvl>
    </w:lvlOverride>
    <w:lvlOverride w:ilvl="3">
      <w:lvl w:ilvl="3">
        <w:start w:val="1"/>
        <w:numFmt w:val="lowerLetter"/>
        <w:pStyle w:val="Stijlanaartikel1"/>
        <w:lvlText w:val="%4."/>
        <w:lvlJc w:val="left"/>
        <w:pPr>
          <w:ind w:left="1418" w:hanging="709"/>
        </w:pPr>
        <w:rPr>
          <w:rFonts w:hint="default"/>
          <w:b w:val="0"/>
          <w:i w:val="0"/>
        </w:rPr>
      </w:lvl>
    </w:lvlOverride>
    <w:lvlOverride w:ilvl="4">
      <w:lvl w:ilvl="4">
        <w:start w:val="1"/>
        <w:numFmt w:val="lowerLetter"/>
        <w:pStyle w:val="Stijla"/>
        <w:lvlText w:val="%5."/>
        <w:lvlJc w:val="left"/>
        <w:pPr>
          <w:ind w:left="709" w:hanging="709"/>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pStyle w:val="Stijl1opsomming"/>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6"/>
    <w:lvlOverride w:ilvl="0">
      <w:startOverride w:val="1"/>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5"/>
  </w:num>
  <w:num w:numId="19">
    <w:abstractNumId w:val="29"/>
  </w:num>
  <w:num w:numId="20">
    <w:abstractNumId w:val="4"/>
  </w:num>
  <w:num w:numId="21">
    <w:abstractNumId w:val="30"/>
  </w:num>
  <w:num w:numId="22">
    <w:abstractNumId w:val="25"/>
  </w:num>
  <w:num w:numId="23">
    <w:abstractNumId w:val="35"/>
  </w:num>
  <w:num w:numId="24">
    <w:abstractNumId w:val="0"/>
  </w:num>
  <w:num w:numId="25">
    <w:abstractNumId w:val="17"/>
  </w:num>
  <w:num w:numId="26">
    <w:abstractNumId w:val="7"/>
  </w:num>
  <w:num w:numId="27">
    <w:abstractNumId w:val="6"/>
  </w:num>
  <w:num w:numId="28">
    <w:abstractNumId w:val="9"/>
  </w:num>
  <w:num w:numId="29">
    <w:abstractNumId w:val="27"/>
  </w:num>
  <w:num w:numId="30">
    <w:abstractNumId w:val="14"/>
  </w:num>
  <w:num w:numId="31">
    <w:abstractNumId w:val="15"/>
  </w:num>
  <w:num w:numId="32">
    <w:abstractNumId w:val="21"/>
  </w:num>
  <w:num w:numId="33">
    <w:abstractNumId w:val="2"/>
  </w:num>
  <w:num w:numId="34">
    <w:abstractNumId w:val="22"/>
  </w:num>
  <w:num w:numId="35">
    <w:abstractNumId w:val="13"/>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4."/>
        <w:lvlJc w:val="left"/>
        <w:pPr>
          <w:ind w:left="1418" w:hanging="70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5."/>
        <w:lvlJc w:val="left"/>
        <w:pPr>
          <w:ind w:left="709" w:hanging="70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2393" w:hanging="5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lvlText w:val="%7."/>
        <w:lvlJc w:val="left"/>
        <w:pPr>
          <w:ind w:left="4076" w:hanging="47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ind w:left="6480" w:hanging="26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6">
    <w:abstractNumId w:val="16"/>
    <w:lvlOverride w:ilvl="0">
      <w:startOverride w:val="5"/>
    </w:lvlOverride>
    <w:lvlOverride w:ilvl="1">
      <w:startOverride w:val="7"/>
    </w:lvlOverride>
    <w:lvlOverride w:ilvl="2">
      <w:startOverride w:val="3"/>
    </w:lvlOverride>
  </w:num>
  <w:num w:numId="37">
    <w:abstractNumId w:val="37"/>
  </w:num>
  <w:num w:numId="38">
    <w:abstractNumId w:val="13"/>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ind w:left="1418" w:hanging="70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5."/>
        <w:lvlJc w:val="left"/>
        <w:pPr>
          <w:ind w:left="709" w:hanging="70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2393" w:hanging="5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lvlText w:val="%7."/>
        <w:lvlJc w:val="left"/>
        <w:pPr>
          <w:ind w:left="4076" w:hanging="47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ind w:left="6480" w:hanging="26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31"/>
  </w:num>
  <w:num w:numId="40">
    <w:abstractNumId w:val="23"/>
  </w:num>
  <w:num w:numId="41">
    <w:abstractNumId w:val="34"/>
  </w:num>
  <w:num w:numId="42">
    <w:abstractNumId w:val="16"/>
    <w:lvlOverride w:ilvl="0">
      <w:startOverride w:val="1"/>
    </w:lvlOverride>
    <w:lvlOverride w:ilvl="1">
      <w:startOverride w:val="1"/>
    </w:lvlOverride>
    <w:lvlOverride w:ilvl="2">
      <w:startOverride w:val="1"/>
    </w:lvlOverride>
    <w:lvlOverride w:ilvl="3">
      <w:startOverride w:val="2"/>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2"/>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16"/>
  </w:num>
  <w:num w:numId="49">
    <w:abstractNumId w:val="16"/>
  </w:num>
  <w:num w:numId="50">
    <w:abstractNumId w:val="16"/>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activeWritingStyle w:appName="MSWord" w:lang="nl" w:vendorID="1" w:dllVersion="512" w:checkStyle="1"/>
  <w:defaultTabStop w:val="708"/>
  <w:autoHyphenation/>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32"/>
    <w:rsid w:val="000010DB"/>
    <w:rsid w:val="000037A0"/>
    <w:rsid w:val="00006188"/>
    <w:rsid w:val="00006FCA"/>
    <w:rsid w:val="0001257A"/>
    <w:rsid w:val="00013358"/>
    <w:rsid w:val="00021A3F"/>
    <w:rsid w:val="000227C2"/>
    <w:rsid w:val="0002292B"/>
    <w:rsid w:val="00023772"/>
    <w:rsid w:val="00025D56"/>
    <w:rsid w:val="00026AEC"/>
    <w:rsid w:val="00027FF1"/>
    <w:rsid w:val="00032256"/>
    <w:rsid w:val="00034144"/>
    <w:rsid w:val="000347F9"/>
    <w:rsid w:val="00042C8F"/>
    <w:rsid w:val="00044DF5"/>
    <w:rsid w:val="00046EDA"/>
    <w:rsid w:val="00052A7E"/>
    <w:rsid w:val="000551FA"/>
    <w:rsid w:val="00056A8E"/>
    <w:rsid w:val="00056F29"/>
    <w:rsid w:val="000575E1"/>
    <w:rsid w:val="0006254A"/>
    <w:rsid w:val="00065862"/>
    <w:rsid w:val="0006651B"/>
    <w:rsid w:val="000725D2"/>
    <w:rsid w:val="000752DE"/>
    <w:rsid w:val="00076565"/>
    <w:rsid w:val="00086515"/>
    <w:rsid w:val="00086A51"/>
    <w:rsid w:val="00092229"/>
    <w:rsid w:val="0009380F"/>
    <w:rsid w:val="0009570C"/>
    <w:rsid w:val="00095A90"/>
    <w:rsid w:val="000A1ACA"/>
    <w:rsid w:val="000A2F7B"/>
    <w:rsid w:val="000A319E"/>
    <w:rsid w:val="000A44E1"/>
    <w:rsid w:val="000A7996"/>
    <w:rsid w:val="000B42AE"/>
    <w:rsid w:val="000B5616"/>
    <w:rsid w:val="000B5A1E"/>
    <w:rsid w:val="000B7152"/>
    <w:rsid w:val="000B7A28"/>
    <w:rsid w:val="000C0EB8"/>
    <w:rsid w:val="000C59DC"/>
    <w:rsid w:val="000C5A06"/>
    <w:rsid w:val="000C6BAE"/>
    <w:rsid w:val="000D041F"/>
    <w:rsid w:val="000D11F2"/>
    <w:rsid w:val="000D141E"/>
    <w:rsid w:val="000D2D42"/>
    <w:rsid w:val="000D7D6B"/>
    <w:rsid w:val="000E09E7"/>
    <w:rsid w:val="000E22AC"/>
    <w:rsid w:val="000E5E36"/>
    <w:rsid w:val="000E7D7B"/>
    <w:rsid w:val="000F0C9D"/>
    <w:rsid w:val="000F2AF5"/>
    <w:rsid w:val="000F49FC"/>
    <w:rsid w:val="0010003B"/>
    <w:rsid w:val="001004A3"/>
    <w:rsid w:val="00101088"/>
    <w:rsid w:val="00101466"/>
    <w:rsid w:val="0010316E"/>
    <w:rsid w:val="0010778F"/>
    <w:rsid w:val="00113E7C"/>
    <w:rsid w:val="00116780"/>
    <w:rsid w:val="00121398"/>
    <w:rsid w:val="00121E0B"/>
    <w:rsid w:val="001220D8"/>
    <w:rsid w:val="00123573"/>
    <w:rsid w:val="001241C3"/>
    <w:rsid w:val="0012567D"/>
    <w:rsid w:val="0012624C"/>
    <w:rsid w:val="00130A32"/>
    <w:rsid w:val="00130FD6"/>
    <w:rsid w:val="00134C22"/>
    <w:rsid w:val="00136CBC"/>
    <w:rsid w:val="00144E2D"/>
    <w:rsid w:val="001467E1"/>
    <w:rsid w:val="00147FD0"/>
    <w:rsid w:val="00155569"/>
    <w:rsid w:val="001579DD"/>
    <w:rsid w:val="001633A5"/>
    <w:rsid w:val="00163854"/>
    <w:rsid w:val="00165B08"/>
    <w:rsid w:val="00167B29"/>
    <w:rsid w:val="001715F6"/>
    <w:rsid w:val="0017286E"/>
    <w:rsid w:val="0017296D"/>
    <w:rsid w:val="00176D5B"/>
    <w:rsid w:val="001821A4"/>
    <w:rsid w:val="00184344"/>
    <w:rsid w:val="0018474E"/>
    <w:rsid w:val="0018587D"/>
    <w:rsid w:val="00191670"/>
    <w:rsid w:val="00193660"/>
    <w:rsid w:val="001A1742"/>
    <w:rsid w:val="001A1ABF"/>
    <w:rsid w:val="001A1B82"/>
    <w:rsid w:val="001A1C56"/>
    <w:rsid w:val="001A1E51"/>
    <w:rsid w:val="001A3AB9"/>
    <w:rsid w:val="001A4E3A"/>
    <w:rsid w:val="001A55AC"/>
    <w:rsid w:val="001A7BBB"/>
    <w:rsid w:val="001B0156"/>
    <w:rsid w:val="001B1AE2"/>
    <w:rsid w:val="001B5E91"/>
    <w:rsid w:val="001C0043"/>
    <w:rsid w:val="001C220B"/>
    <w:rsid w:val="001C4C2A"/>
    <w:rsid w:val="001C59AE"/>
    <w:rsid w:val="001C6348"/>
    <w:rsid w:val="001D0981"/>
    <w:rsid w:val="001D2C27"/>
    <w:rsid w:val="001D517E"/>
    <w:rsid w:val="001D5A68"/>
    <w:rsid w:val="001E1340"/>
    <w:rsid w:val="001E1B3B"/>
    <w:rsid w:val="001E25C8"/>
    <w:rsid w:val="001E2648"/>
    <w:rsid w:val="001E286B"/>
    <w:rsid w:val="001E3870"/>
    <w:rsid w:val="001E51CD"/>
    <w:rsid w:val="001F2261"/>
    <w:rsid w:val="001F5280"/>
    <w:rsid w:val="001F673B"/>
    <w:rsid w:val="001F6D85"/>
    <w:rsid w:val="00201C11"/>
    <w:rsid w:val="00204106"/>
    <w:rsid w:val="0021546B"/>
    <w:rsid w:val="002166DA"/>
    <w:rsid w:val="00220213"/>
    <w:rsid w:val="00223E97"/>
    <w:rsid w:val="00231804"/>
    <w:rsid w:val="002340FE"/>
    <w:rsid w:val="00235E82"/>
    <w:rsid w:val="00236D91"/>
    <w:rsid w:val="002402CA"/>
    <w:rsid w:val="002420A6"/>
    <w:rsid w:val="002448E4"/>
    <w:rsid w:val="002472A9"/>
    <w:rsid w:val="00247A90"/>
    <w:rsid w:val="002515CA"/>
    <w:rsid w:val="00252F11"/>
    <w:rsid w:val="00253176"/>
    <w:rsid w:val="002538FC"/>
    <w:rsid w:val="00253A81"/>
    <w:rsid w:val="00256736"/>
    <w:rsid w:val="00261D4D"/>
    <w:rsid w:val="0026442D"/>
    <w:rsid w:val="0027337E"/>
    <w:rsid w:val="0027607B"/>
    <w:rsid w:val="00283265"/>
    <w:rsid w:val="00283EAC"/>
    <w:rsid w:val="002855C2"/>
    <w:rsid w:val="002856C5"/>
    <w:rsid w:val="002903C6"/>
    <w:rsid w:val="00292165"/>
    <w:rsid w:val="002927CD"/>
    <w:rsid w:val="002A3F2B"/>
    <w:rsid w:val="002A47B4"/>
    <w:rsid w:val="002A5304"/>
    <w:rsid w:val="002A6E32"/>
    <w:rsid w:val="002A737F"/>
    <w:rsid w:val="002B3ABF"/>
    <w:rsid w:val="002B59C8"/>
    <w:rsid w:val="002B6CD5"/>
    <w:rsid w:val="002B6E58"/>
    <w:rsid w:val="002C5630"/>
    <w:rsid w:val="002C72D7"/>
    <w:rsid w:val="002C7E43"/>
    <w:rsid w:val="002D1937"/>
    <w:rsid w:val="002D2502"/>
    <w:rsid w:val="002E221F"/>
    <w:rsid w:val="002E3F7E"/>
    <w:rsid w:val="002E6501"/>
    <w:rsid w:val="002E6527"/>
    <w:rsid w:val="002E68EC"/>
    <w:rsid w:val="002E7849"/>
    <w:rsid w:val="002F327A"/>
    <w:rsid w:val="002F5862"/>
    <w:rsid w:val="00300D52"/>
    <w:rsid w:val="00301666"/>
    <w:rsid w:val="00301AF7"/>
    <w:rsid w:val="00303E9C"/>
    <w:rsid w:val="00306FDD"/>
    <w:rsid w:val="00311292"/>
    <w:rsid w:val="0031163E"/>
    <w:rsid w:val="0031229A"/>
    <w:rsid w:val="00313EFE"/>
    <w:rsid w:val="00315DA4"/>
    <w:rsid w:val="0031680E"/>
    <w:rsid w:val="0032136A"/>
    <w:rsid w:val="00322200"/>
    <w:rsid w:val="00323D3F"/>
    <w:rsid w:val="0032612D"/>
    <w:rsid w:val="003274F7"/>
    <w:rsid w:val="00327F8F"/>
    <w:rsid w:val="00330D7C"/>
    <w:rsid w:val="003330A9"/>
    <w:rsid w:val="003351C3"/>
    <w:rsid w:val="00335D27"/>
    <w:rsid w:val="00336ABC"/>
    <w:rsid w:val="003463F6"/>
    <w:rsid w:val="00346D6B"/>
    <w:rsid w:val="0035158F"/>
    <w:rsid w:val="0035237D"/>
    <w:rsid w:val="00354B01"/>
    <w:rsid w:val="003551FA"/>
    <w:rsid w:val="00357F82"/>
    <w:rsid w:val="003608D2"/>
    <w:rsid w:val="00361696"/>
    <w:rsid w:val="00362552"/>
    <w:rsid w:val="003627C3"/>
    <w:rsid w:val="00370D42"/>
    <w:rsid w:val="00371637"/>
    <w:rsid w:val="00372107"/>
    <w:rsid w:val="003749E1"/>
    <w:rsid w:val="00377919"/>
    <w:rsid w:val="00377964"/>
    <w:rsid w:val="00377D6F"/>
    <w:rsid w:val="0038043A"/>
    <w:rsid w:val="00380FD2"/>
    <w:rsid w:val="00381B32"/>
    <w:rsid w:val="003822B6"/>
    <w:rsid w:val="003832D1"/>
    <w:rsid w:val="00385975"/>
    <w:rsid w:val="00385B00"/>
    <w:rsid w:val="00385FDB"/>
    <w:rsid w:val="003869D0"/>
    <w:rsid w:val="003905DD"/>
    <w:rsid w:val="003908AD"/>
    <w:rsid w:val="00392B8C"/>
    <w:rsid w:val="00392F53"/>
    <w:rsid w:val="00393B21"/>
    <w:rsid w:val="00393CEE"/>
    <w:rsid w:val="00396DDC"/>
    <w:rsid w:val="00397B24"/>
    <w:rsid w:val="003A017D"/>
    <w:rsid w:val="003A2A6E"/>
    <w:rsid w:val="003B0D3D"/>
    <w:rsid w:val="003B3C5F"/>
    <w:rsid w:val="003B6865"/>
    <w:rsid w:val="003B6BF6"/>
    <w:rsid w:val="003C3193"/>
    <w:rsid w:val="003C354B"/>
    <w:rsid w:val="003C4CA7"/>
    <w:rsid w:val="003C6D2B"/>
    <w:rsid w:val="003C76DC"/>
    <w:rsid w:val="003C774D"/>
    <w:rsid w:val="003D1F29"/>
    <w:rsid w:val="003D4B94"/>
    <w:rsid w:val="003E1CA0"/>
    <w:rsid w:val="003E1D2A"/>
    <w:rsid w:val="003E2568"/>
    <w:rsid w:val="003E7A0F"/>
    <w:rsid w:val="003F0F25"/>
    <w:rsid w:val="003F5082"/>
    <w:rsid w:val="003F6D16"/>
    <w:rsid w:val="003F7647"/>
    <w:rsid w:val="00401B6D"/>
    <w:rsid w:val="00404DDA"/>
    <w:rsid w:val="00406D93"/>
    <w:rsid w:val="00410655"/>
    <w:rsid w:val="00410788"/>
    <w:rsid w:val="00412DC6"/>
    <w:rsid w:val="00412DDF"/>
    <w:rsid w:val="004142DB"/>
    <w:rsid w:val="0042095F"/>
    <w:rsid w:val="00420A7C"/>
    <w:rsid w:val="00422711"/>
    <w:rsid w:val="004279CC"/>
    <w:rsid w:val="00432177"/>
    <w:rsid w:val="00442706"/>
    <w:rsid w:val="004456BA"/>
    <w:rsid w:val="00447AE7"/>
    <w:rsid w:val="004566EF"/>
    <w:rsid w:val="004647E8"/>
    <w:rsid w:val="004661C0"/>
    <w:rsid w:val="00466FDC"/>
    <w:rsid w:val="0046728E"/>
    <w:rsid w:val="00475E47"/>
    <w:rsid w:val="0048152B"/>
    <w:rsid w:val="00485F5C"/>
    <w:rsid w:val="004877E0"/>
    <w:rsid w:val="00491195"/>
    <w:rsid w:val="00493346"/>
    <w:rsid w:val="0049561F"/>
    <w:rsid w:val="00495BE3"/>
    <w:rsid w:val="00495D10"/>
    <w:rsid w:val="004A128F"/>
    <w:rsid w:val="004A37C6"/>
    <w:rsid w:val="004A4D52"/>
    <w:rsid w:val="004A6E4A"/>
    <w:rsid w:val="004A75DD"/>
    <w:rsid w:val="004B2DB1"/>
    <w:rsid w:val="004B3620"/>
    <w:rsid w:val="004B6092"/>
    <w:rsid w:val="004B6B6B"/>
    <w:rsid w:val="004B6FB5"/>
    <w:rsid w:val="004C04EF"/>
    <w:rsid w:val="004C14F2"/>
    <w:rsid w:val="004C15F8"/>
    <w:rsid w:val="004C1D7A"/>
    <w:rsid w:val="004C3A58"/>
    <w:rsid w:val="004C5661"/>
    <w:rsid w:val="004D2EC6"/>
    <w:rsid w:val="004D518C"/>
    <w:rsid w:val="004D6560"/>
    <w:rsid w:val="004E1D33"/>
    <w:rsid w:val="004E2508"/>
    <w:rsid w:val="004E2DAF"/>
    <w:rsid w:val="004E35C2"/>
    <w:rsid w:val="004E3BCD"/>
    <w:rsid w:val="004E4BB1"/>
    <w:rsid w:val="004E5068"/>
    <w:rsid w:val="004E5B52"/>
    <w:rsid w:val="004E5F77"/>
    <w:rsid w:val="004E721D"/>
    <w:rsid w:val="004F00B1"/>
    <w:rsid w:val="004F22E8"/>
    <w:rsid w:val="004F29B8"/>
    <w:rsid w:val="004F3BAA"/>
    <w:rsid w:val="004F6132"/>
    <w:rsid w:val="004F779D"/>
    <w:rsid w:val="00501336"/>
    <w:rsid w:val="00504D7E"/>
    <w:rsid w:val="00505D08"/>
    <w:rsid w:val="0050639E"/>
    <w:rsid w:val="005124A1"/>
    <w:rsid w:val="00513463"/>
    <w:rsid w:val="005216A8"/>
    <w:rsid w:val="005231F4"/>
    <w:rsid w:val="005244E4"/>
    <w:rsid w:val="0052454E"/>
    <w:rsid w:val="00525884"/>
    <w:rsid w:val="00530A72"/>
    <w:rsid w:val="00532441"/>
    <w:rsid w:val="0053678B"/>
    <w:rsid w:val="005416EE"/>
    <w:rsid w:val="00541BEA"/>
    <w:rsid w:val="005459BE"/>
    <w:rsid w:val="00546BC9"/>
    <w:rsid w:val="005575FC"/>
    <w:rsid w:val="00561577"/>
    <w:rsid w:val="00566668"/>
    <w:rsid w:val="00570638"/>
    <w:rsid w:val="00573AF9"/>
    <w:rsid w:val="00575E77"/>
    <w:rsid w:val="005806C1"/>
    <w:rsid w:val="00584A7E"/>
    <w:rsid w:val="0058569D"/>
    <w:rsid w:val="005859AD"/>
    <w:rsid w:val="00585E22"/>
    <w:rsid w:val="00586DEA"/>
    <w:rsid w:val="005873FF"/>
    <w:rsid w:val="00590738"/>
    <w:rsid w:val="00594224"/>
    <w:rsid w:val="00597F6D"/>
    <w:rsid w:val="005A0FD3"/>
    <w:rsid w:val="005A1252"/>
    <w:rsid w:val="005A7F38"/>
    <w:rsid w:val="005B23D1"/>
    <w:rsid w:val="005B258B"/>
    <w:rsid w:val="005B4A7F"/>
    <w:rsid w:val="005B4EC5"/>
    <w:rsid w:val="005B646F"/>
    <w:rsid w:val="005C0BC7"/>
    <w:rsid w:val="005C1A94"/>
    <w:rsid w:val="005C3279"/>
    <w:rsid w:val="005C5650"/>
    <w:rsid w:val="005D22C8"/>
    <w:rsid w:val="005D2554"/>
    <w:rsid w:val="005D38CD"/>
    <w:rsid w:val="005D4ABB"/>
    <w:rsid w:val="005E18F8"/>
    <w:rsid w:val="005E4534"/>
    <w:rsid w:val="005E7EC5"/>
    <w:rsid w:val="005F1819"/>
    <w:rsid w:val="005F223D"/>
    <w:rsid w:val="005F6E73"/>
    <w:rsid w:val="005F7CB1"/>
    <w:rsid w:val="00600465"/>
    <w:rsid w:val="00604AAB"/>
    <w:rsid w:val="006070B6"/>
    <w:rsid w:val="006140A2"/>
    <w:rsid w:val="006143DE"/>
    <w:rsid w:val="006158D6"/>
    <w:rsid w:val="00615DB1"/>
    <w:rsid w:val="00616F1B"/>
    <w:rsid w:val="0062049F"/>
    <w:rsid w:val="0063451C"/>
    <w:rsid w:val="00634A2C"/>
    <w:rsid w:val="00636EBE"/>
    <w:rsid w:val="0064312B"/>
    <w:rsid w:val="00643156"/>
    <w:rsid w:val="00645F0D"/>
    <w:rsid w:val="00647C0B"/>
    <w:rsid w:val="0065284D"/>
    <w:rsid w:val="006531EE"/>
    <w:rsid w:val="00660140"/>
    <w:rsid w:val="00660605"/>
    <w:rsid w:val="00661840"/>
    <w:rsid w:val="00673946"/>
    <w:rsid w:val="00675522"/>
    <w:rsid w:val="00675CA3"/>
    <w:rsid w:val="00677056"/>
    <w:rsid w:val="00681FB9"/>
    <w:rsid w:val="00682F76"/>
    <w:rsid w:val="00683F20"/>
    <w:rsid w:val="00686855"/>
    <w:rsid w:val="00686A99"/>
    <w:rsid w:val="00692663"/>
    <w:rsid w:val="00693CA2"/>
    <w:rsid w:val="00694B8D"/>
    <w:rsid w:val="006952B3"/>
    <w:rsid w:val="006956D8"/>
    <w:rsid w:val="00696D84"/>
    <w:rsid w:val="006973BB"/>
    <w:rsid w:val="006A0BBD"/>
    <w:rsid w:val="006A1B8A"/>
    <w:rsid w:val="006A29D2"/>
    <w:rsid w:val="006A4095"/>
    <w:rsid w:val="006A475B"/>
    <w:rsid w:val="006A4CC1"/>
    <w:rsid w:val="006A6331"/>
    <w:rsid w:val="006A7E5F"/>
    <w:rsid w:val="006B313C"/>
    <w:rsid w:val="006B6244"/>
    <w:rsid w:val="006B6657"/>
    <w:rsid w:val="006B79D2"/>
    <w:rsid w:val="006C2071"/>
    <w:rsid w:val="006C24F8"/>
    <w:rsid w:val="006C3C4C"/>
    <w:rsid w:val="006C6E39"/>
    <w:rsid w:val="006D1770"/>
    <w:rsid w:val="006D221C"/>
    <w:rsid w:val="006D27B9"/>
    <w:rsid w:val="006D3082"/>
    <w:rsid w:val="006D619D"/>
    <w:rsid w:val="006D7C0C"/>
    <w:rsid w:val="006E1B63"/>
    <w:rsid w:val="006E2CD7"/>
    <w:rsid w:val="006E3F18"/>
    <w:rsid w:val="006F35CD"/>
    <w:rsid w:val="006F6F79"/>
    <w:rsid w:val="006F7390"/>
    <w:rsid w:val="00702274"/>
    <w:rsid w:val="00707439"/>
    <w:rsid w:val="00710D02"/>
    <w:rsid w:val="00716D8F"/>
    <w:rsid w:val="00720B05"/>
    <w:rsid w:val="007230FD"/>
    <w:rsid w:val="00723FC3"/>
    <w:rsid w:val="00725752"/>
    <w:rsid w:val="00725A29"/>
    <w:rsid w:val="00726542"/>
    <w:rsid w:val="00726C4D"/>
    <w:rsid w:val="007329DC"/>
    <w:rsid w:val="0073318E"/>
    <w:rsid w:val="0073548D"/>
    <w:rsid w:val="00737179"/>
    <w:rsid w:val="00740A39"/>
    <w:rsid w:val="0074349A"/>
    <w:rsid w:val="0074593A"/>
    <w:rsid w:val="0074650F"/>
    <w:rsid w:val="00747388"/>
    <w:rsid w:val="00747F48"/>
    <w:rsid w:val="00750DC6"/>
    <w:rsid w:val="00764B3F"/>
    <w:rsid w:val="00764EBC"/>
    <w:rsid w:val="00765F94"/>
    <w:rsid w:val="007802A8"/>
    <w:rsid w:val="00792402"/>
    <w:rsid w:val="00796E8E"/>
    <w:rsid w:val="007A1008"/>
    <w:rsid w:val="007A2FC8"/>
    <w:rsid w:val="007A50CA"/>
    <w:rsid w:val="007A6B41"/>
    <w:rsid w:val="007B735D"/>
    <w:rsid w:val="007C17E6"/>
    <w:rsid w:val="007C39DA"/>
    <w:rsid w:val="007C4FCB"/>
    <w:rsid w:val="007D3D5A"/>
    <w:rsid w:val="007D4A5F"/>
    <w:rsid w:val="007D5E12"/>
    <w:rsid w:val="007E1E22"/>
    <w:rsid w:val="007E52CD"/>
    <w:rsid w:val="007E5F16"/>
    <w:rsid w:val="007F14B4"/>
    <w:rsid w:val="007F1DF0"/>
    <w:rsid w:val="007F3DF8"/>
    <w:rsid w:val="007F551B"/>
    <w:rsid w:val="00804B9D"/>
    <w:rsid w:val="00807B70"/>
    <w:rsid w:val="0081116E"/>
    <w:rsid w:val="00812291"/>
    <w:rsid w:val="00817336"/>
    <w:rsid w:val="00817CFB"/>
    <w:rsid w:val="0082095D"/>
    <w:rsid w:val="00821B80"/>
    <w:rsid w:val="008241D5"/>
    <w:rsid w:val="00826286"/>
    <w:rsid w:val="00830B0F"/>
    <w:rsid w:val="00834555"/>
    <w:rsid w:val="008364B9"/>
    <w:rsid w:val="00836EE1"/>
    <w:rsid w:val="00836F9C"/>
    <w:rsid w:val="0084017B"/>
    <w:rsid w:val="00841DBD"/>
    <w:rsid w:val="00843893"/>
    <w:rsid w:val="00844148"/>
    <w:rsid w:val="00844C4E"/>
    <w:rsid w:val="00850759"/>
    <w:rsid w:val="00850B09"/>
    <w:rsid w:val="00851AE7"/>
    <w:rsid w:val="0085218C"/>
    <w:rsid w:val="0085284A"/>
    <w:rsid w:val="00853F43"/>
    <w:rsid w:val="00855309"/>
    <w:rsid w:val="008637D0"/>
    <w:rsid w:val="00863808"/>
    <w:rsid w:val="008660C4"/>
    <w:rsid w:val="00870234"/>
    <w:rsid w:val="00870E10"/>
    <w:rsid w:val="00876CA5"/>
    <w:rsid w:val="008826C9"/>
    <w:rsid w:val="00882943"/>
    <w:rsid w:val="00882A06"/>
    <w:rsid w:val="00892378"/>
    <w:rsid w:val="00894062"/>
    <w:rsid w:val="008979A2"/>
    <w:rsid w:val="008A5C32"/>
    <w:rsid w:val="008A7C8A"/>
    <w:rsid w:val="008B42D2"/>
    <w:rsid w:val="008B42F5"/>
    <w:rsid w:val="008B4EC3"/>
    <w:rsid w:val="008B6791"/>
    <w:rsid w:val="008C013E"/>
    <w:rsid w:val="008C03AB"/>
    <w:rsid w:val="008C7C90"/>
    <w:rsid w:val="008D0E71"/>
    <w:rsid w:val="008D1B4D"/>
    <w:rsid w:val="008D2D95"/>
    <w:rsid w:val="008D4B47"/>
    <w:rsid w:val="008D5859"/>
    <w:rsid w:val="008D6EF2"/>
    <w:rsid w:val="008D707D"/>
    <w:rsid w:val="008E0CB2"/>
    <w:rsid w:val="008E2012"/>
    <w:rsid w:val="008E456B"/>
    <w:rsid w:val="008E5966"/>
    <w:rsid w:val="008F28FA"/>
    <w:rsid w:val="008F2D97"/>
    <w:rsid w:val="008F41A3"/>
    <w:rsid w:val="008F4499"/>
    <w:rsid w:val="008F466A"/>
    <w:rsid w:val="008F62AF"/>
    <w:rsid w:val="00904110"/>
    <w:rsid w:val="00904E7F"/>
    <w:rsid w:val="009069E3"/>
    <w:rsid w:val="0090710F"/>
    <w:rsid w:val="009141AD"/>
    <w:rsid w:val="0091553B"/>
    <w:rsid w:val="0091570B"/>
    <w:rsid w:val="0092137D"/>
    <w:rsid w:val="009262F2"/>
    <w:rsid w:val="00927399"/>
    <w:rsid w:val="00932BA7"/>
    <w:rsid w:val="00932FC1"/>
    <w:rsid w:val="0093304D"/>
    <w:rsid w:val="009330DF"/>
    <w:rsid w:val="00935637"/>
    <w:rsid w:val="00935676"/>
    <w:rsid w:val="00935B46"/>
    <w:rsid w:val="0094207E"/>
    <w:rsid w:val="00942D47"/>
    <w:rsid w:val="0094784C"/>
    <w:rsid w:val="00954AF4"/>
    <w:rsid w:val="00961137"/>
    <w:rsid w:val="009623E2"/>
    <w:rsid w:val="00963BDD"/>
    <w:rsid w:val="009649E7"/>
    <w:rsid w:val="0096535C"/>
    <w:rsid w:val="009662D7"/>
    <w:rsid w:val="00980AF3"/>
    <w:rsid w:val="00982EE2"/>
    <w:rsid w:val="009852EE"/>
    <w:rsid w:val="00986E63"/>
    <w:rsid w:val="00991666"/>
    <w:rsid w:val="009930EC"/>
    <w:rsid w:val="00994DD3"/>
    <w:rsid w:val="00996263"/>
    <w:rsid w:val="009A01E2"/>
    <w:rsid w:val="009A10BE"/>
    <w:rsid w:val="009A11DA"/>
    <w:rsid w:val="009A24F8"/>
    <w:rsid w:val="009B00E7"/>
    <w:rsid w:val="009B1933"/>
    <w:rsid w:val="009B2187"/>
    <w:rsid w:val="009B2434"/>
    <w:rsid w:val="009B3572"/>
    <w:rsid w:val="009B5CEA"/>
    <w:rsid w:val="009C4DE1"/>
    <w:rsid w:val="009C6A54"/>
    <w:rsid w:val="009C797D"/>
    <w:rsid w:val="009D095A"/>
    <w:rsid w:val="009D17E4"/>
    <w:rsid w:val="009D278A"/>
    <w:rsid w:val="009D554C"/>
    <w:rsid w:val="009E2CD5"/>
    <w:rsid w:val="009E425F"/>
    <w:rsid w:val="009E4567"/>
    <w:rsid w:val="009F0A98"/>
    <w:rsid w:val="009F393B"/>
    <w:rsid w:val="009F4261"/>
    <w:rsid w:val="009F4696"/>
    <w:rsid w:val="009F60F0"/>
    <w:rsid w:val="00A00A66"/>
    <w:rsid w:val="00A00B04"/>
    <w:rsid w:val="00A0120A"/>
    <w:rsid w:val="00A01909"/>
    <w:rsid w:val="00A01CCF"/>
    <w:rsid w:val="00A036C5"/>
    <w:rsid w:val="00A07EBA"/>
    <w:rsid w:val="00A108B3"/>
    <w:rsid w:val="00A1399F"/>
    <w:rsid w:val="00A1414A"/>
    <w:rsid w:val="00A174C0"/>
    <w:rsid w:val="00A17774"/>
    <w:rsid w:val="00A2054C"/>
    <w:rsid w:val="00A23FDF"/>
    <w:rsid w:val="00A26444"/>
    <w:rsid w:val="00A303C6"/>
    <w:rsid w:val="00A3291A"/>
    <w:rsid w:val="00A32CF7"/>
    <w:rsid w:val="00A40E61"/>
    <w:rsid w:val="00A421CB"/>
    <w:rsid w:val="00A42B9E"/>
    <w:rsid w:val="00A47E9D"/>
    <w:rsid w:val="00A53847"/>
    <w:rsid w:val="00A53E1E"/>
    <w:rsid w:val="00A53F84"/>
    <w:rsid w:val="00A5644C"/>
    <w:rsid w:val="00A61C4A"/>
    <w:rsid w:val="00A61FB0"/>
    <w:rsid w:val="00A62819"/>
    <w:rsid w:val="00A63E62"/>
    <w:rsid w:val="00A647C3"/>
    <w:rsid w:val="00A64B97"/>
    <w:rsid w:val="00A65A31"/>
    <w:rsid w:val="00A67858"/>
    <w:rsid w:val="00A703B9"/>
    <w:rsid w:val="00A77289"/>
    <w:rsid w:val="00A80344"/>
    <w:rsid w:val="00A87198"/>
    <w:rsid w:val="00A87BB0"/>
    <w:rsid w:val="00A908DF"/>
    <w:rsid w:val="00A9132F"/>
    <w:rsid w:val="00A92AEC"/>
    <w:rsid w:val="00A95B37"/>
    <w:rsid w:val="00AA623C"/>
    <w:rsid w:val="00AA7A9D"/>
    <w:rsid w:val="00AB1F60"/>
    <w:rsid w:val="00AB2B9B"/>
    <w:rsid w:val="00AB3023"/>
    <w:rsid w:val="00AB3556"/>
    <w:rsid w:val="00AB40A8"/>
    <w:rsid w:val="00AC0673"/>
    <w:rsid w:val="00AC0C9E"/>
    <w:rsid w:val="00AC4907"/>
    <w:rsid w:val="00AC6691"/>
    <w:rsid w:val="00AD1AB7"/>
    <w:rsid w:val="00AD3665"/>
    <w:rsid w:val="00AD392A"/>
    <w:rsid w:val="00AD4A2C"/>
    <w:rsid w:val="00AD642B"/>
    <w:rsid w:val="00AD675B"/>
    <w:rsid w:val="00AD7FA1"/>
    <w:rsid w:val="00AE1715"/>
    <w:rsid w:val="00AE1E5E"/>
    <w:rsid w:val="00AF2AB6"/>
    <w:rsid w:val="00AF50EA"/>
    <w:rsid w:val="00AF571B"/>
    <w:rsid w:val="00AF6054"/>
    <w:rsid w:val="00B01350"/>
    <w:rsid w:val="00B02450"/>
    <w:rsid w:val="00B0417B"/>
    <w:rsid w:val="00B0745D"/>
    <w:rsid w:val="00B1072F"/>
    <w:rsid w:val="00B10E94"/>
    <w:rsid w:val="00B15911"/>
    <w:rsid w:val="00B161E8"/>
    <w:rsid w:val="00B169C8"/>
    <w:rsid w:val="00B20942"/>
    <w:rsid w:val="00B234CB"/>
    <w:rsid w:val="00B24E12"/>
    <w:rsid w:val="00B3060F"/>
    <w:rsid w:val="00B33831"/>
    <w:rsid w:val="00B34F05"/>
    <w:rsid w:val="00B40ABC"/>
    <w:rsid w:val="00B41C93"/>
    <w:rsid w:val="00B47322"/>
    <w:rsid w:val="00B5044A"/>
    <w:rsid w:val="00B511FA"/>
    <w:rsid w:val="00B527CC"/>
    <w:rsid w:val="00B5360C"/>
    <w:rsid w:val="00B54149"/>
    <w:rsid w:val="00B556F4"/>
    <w:rsid w:val="00B57B73"/>
    <w:rsid w:val="00B60957"/>
    <w:rsid w:val="00B63495"/>
    <w:rsid w:val="00B63CBE"/>
    <w:rsid w:val="00B65BA8"/>
    <w:rsid w:val="00B669EF"/>
    <w:rsid w:val="00B71A45"/>
    <w:rsid w:val="00B80A14"/>
    <w:rsid w:val="00B80CD2"/>
    <w:rsid w:val="00B80D47"/>
    <w:rsid w:val="00B81234"/>
    <w:rsid w:val="00B82E5A"/>
    <w:rsid w:val="00B839BA"/>
    <w:rsid w:val="00B84D34"/>
    <w:rsid w:val="00B852AC"/>
    <w:rsid w:val="00B9459E"/>
    <w:rsid w:val="00B95A45"/>
    <w:rsid w:val="00B95BFC"/>
    <w:rsid w:val="00B9653B"/>
    <w:rsid w:val="00BA066F"/>
    <w:rsid w:val="00BA44B7"/>
    <w:rsid w:val="00BA4E59"/>
    <w:rsid w:val="00BA62AE"/>
    <w:rsid w:val="00BB017C"/>
    <w:rsid w:val="00BB6528"/>
    <w:rsid w:val="00BB6B51"/>
    <w:rsid w:val="00BC6B9B"/>
    <w:rsid w:val="00BD1168"/>
    <w:rsid w:val="00BD3650"/>
    <w:rsid w:val="00BD5CDE"/>
    <w:rsid w:val="00BD669A"/>
    <w:rsid w:val="00BE2D8B"/>
    <w:rsid w:val="00BE7675"/>
    <w:rsid w:val="00BE7D63"/>
    <w:rsid w:val="00BF01B7"/>
    <w:rsid w:val="00BF088F"/>
    <w:rsid w:val="00BF22EE"/>
    <w:rsid w:val="00BF275D"/>
    <w:rsid w:val="00BF29D4"/>
    <w:rsid w:val="00BF2C15"/>
    <w:rsid w:val="00BF5C48"/>
    <w:rsid w:val="00BF6261"/>
    <w:rsid w:val="00BF6B16"/>
    <w:rsid w:val="00BF7E47"/>
    <w:rsid w:val="00C02156"/>
    <w:rsid w:val="00C028E2"/>
    <w:rsid w:val="00C02BD6"/>
    <w:rsid w:val="00C04F38"/>
    <w:rsid w:val="00C10963"/>
    <w:rsid w:val="00C11A7F"/>
    <w:rsid w:val="00C129CE"/>
    <w:rsid w:val="00C13134"/>
    <w:rsid w:val="00C1481D"/>
    <w:rsid w:val="00C1491A"/>
    <w:rsid w:val="00C159E3"/>
    <w:rsid w:val="00C1718E"/>
    <w:rsid w:val="00C251B1"/>
    <w:rsid w:val="00C328A8"/>
    <w:rsid w:val="00C3474B"/>
    <w:rsid w:val="00C35006"/>
    <w:rsid w:val="00C35383"/>
    <w:rsid w:val="00C35583"/>
    <w:rsid w:val="00C36F9D"/>
    <w:rsid w:val="00C37C88"/>
    <w:rsid w:val="00C41161"/>
    <w:rsid w:val="00C528F2"/>
    <w:rsid w:val="00C533D0"/>
    <w:rsid w:val="00C56557"/>
    <w:rsid w:val="00C57309"/>
    <w:rsid w:val="00C57953"/>
    <w:rsid w:val="00C57E14"/>
    <w:rsid w:val="00C627A5"/>
    <w:rsid w:val="00C62B8B"/>
    <w:rsid w:val="00C71CED"/>
    <w:rsid w:val="00C734B0"/>
    <w:rsid w:val="00C73F02"/>
    <w:rsid w:val="00C747BE"/>
    <w:rsid w:val="00C76798"/>
    <w:rsid w:val="00C76C54"/>
    <w:rsid w:val="00C7726F"/>
    <w:rsid w:val="00C77D0A"/>
    <w:rsid w:val="00C81B3F"/>
    <w:rsid w:val="00C81FEE"/>
    <w:rsid w:val="00C82665"/>
    <w:rsid w:val="00C82F16"/>
    <w:rsid w:val="00C83649"/>
    <w:rsid w:val="00C8399A"/>
    <w:rsid w:val="00C864D5"/>
    <w:rsid w:val="00C86795"/>
    <w:rsid w:val="00C87128"/>
    <w:rsid w:val="00C92686"/>
    <w:rsid w:val="00C92AB5"/>
    <w:rsid w:val="00C93160"/>
    <w:rsid w:val="00C96020"/>
    <w:rsid w:val="00C9750E"/>
    <w:rsid w:val="00CA0931"/>
    <w:rsid w:val="00CA1A7A"/>
    <w:rsid w:val="00CA466B"/>
    <w:rsid w:val="00CA67A9"/>
    <w:rsid w:val="00CB0343"/>
    <w:rsid w:val="00CB1280"/>
    <w:rsid w:val="00CB3254"/>
    <w:rsid w:val="00CB5E9E"/>
    <w:rsid w:val="00CB739A"/>
    <w:rsid w:val="00CC42CE"/>
    <w:rsid w:val="00CC71E3"/>
    <w:rsid w:val="00CC7C4C"/>
    <w:rsid w:val="00CC7FD6"/>
    <w:rsid w:val="00CD41A8"/>
    <w:rsid w:val="00CD570E"/>
    <w:rsid w:val="00CD7C10"/>
    <w:rsid w:val="00CE03B5"/>
    <w:rsid w:val="00CE33C0"/>
    <w:rsid w:val="00CE4CE9"/>
    <w:rsid w:val="00CF17A0"/>
    <w:rsid w:val="00CF1A7F"/>
    <w:rsid w:val="00CF3E82"/>
    <w:rsid w:val="00CF49D0"/>
    <w:rsid w:val="00D00FD0"/>
    <w:rsid w:val="00D00FF6"/>
    <w:rsid w:val="00D010B4"/>
    <w:rsid w:val="00D012CC"/>
    <w:rsid w:val="00D04267"/>
    <w:rsid w:val="00D10047"/>
    <w:rsid w:val="00D207BF"/>
    <w:rsid w:val="00D23E63"/>
    <w:rsid w:val="00D26890"/>
    <w:rsid w:val="00D31C74"/>
    <w:rsid w:val="00D3584B"/>
    <w:rsid w:val="00D36E47"/>
    <w:rsid w:val="00D4048D"/>
    <w:rsid w:val="00D44330"/>
    <w:rsid w:val="00D47F77"/>
    <w:rsid w:val="00D539AA"/>
    <w:rsid w:val="00D66B24"/>
    <w:rsid w:val="00D70C04"/>
    <w:rsid w:val="00D71DA6"/>
    <w:rsid w:val="00D72F2C"/>
    <w:rsid w:val="00D734C1"/>
    <w:rsid w:val="00D73F9A"/>
    <w:rsid w:val="00D76D67"/>
    <w:rsid w:val="00D771D0"/>
    <w:rsid w:val="00D8007E"/>
    <w:rsid w:val="00D81DA2"/>
    <w:rsid w:val="00D8384E"/>
    <w:rsid w:val="00D85482"/>
    <w:rsid w:val="00D85642"/>
    <w:rsid w:val="00D866D7"/>
    <w:rsid w:val="00D90A27"/>
    <w:rsid w:val="00D9136E"/>
    <w:rsid w:val="00D96420"/>
    <w:rsid w:val="00DA278A"/>
    <w:rsid w:val="00DA43AB"/>
    <w:rsid w:val="00DA4BDB"/>
    <w:rsid w:val="00DA74B9"/>
    <w:rsid w:val="00DA7965"/>
    <w:rsid w:val="00DB208E"/>
    <w:rsid w:val="00DB2102"/>
    <w:rsid w:val="00DB2167"/>
    <w:rsid w:val="00DB4D0A"/>
    <w:rsid w:val="00DC054E"/>
    <w:rsid w:val="00DC39F8"/>
    <w:rsid w:val="00DC3D59"/>
    <w:rsid w:val="00DC591D"/>
    <w:rsid w:val="00DC78D4"/>
    <w:rsid w:val="00DD02C4"/>
    <w:rsid w:val="00DD207D"/>
    <w:rsid w:val="00DD33C1"/>
    <w:rsid w:val="00DD37A6"/>
    <w:rsid w:val="00DD5817"/>
    <w:rsid w:val="00DD7F28"/>
    <w:rsid w:val="00DE6489"/>
    <w:rsid w:val="00DF05A5"/>
    <w:rsid w:val="00E008A6"/>
    <w:rsid w:val="00E018FF"/>
    <w:rsid w:val="00E02663"/>
    <w:rsid w:val="00E04BA9"/>
    <w:rsid w:val="00E0504D"/>
    <w:rsid w:val="00E07D5B"/>
    <w:rsid w:val="00E07DB2"/>
    <w:rsid w:val="00E1344A"/>
    <w:rsid w:val="00E146E9"/>
    <w:rsid w:val="00E1579C"/>
    <w:rsid w:val="00E16370"/>
    <w:rsid w:val="00E16E5F"/>
    <w:rsid w:val="00E20459"/>
    <w:rsid w:val="00E21018"/>
    <w:rsid w:val="00E3093C"/>
    <w:rsid w:val="00E35B39"/>
    <w:rsid w:val="00E36B0F"/>
    <w:rsid w:val="00E41DCF"/>
    <w:rsid w:val="00E41DF5"/>
    <w:rsid w:val="00E44FA5"/>
    <w:rsid w:val="00E45258"/>
    <w:rsid w:val="00E517A1"/>
    <w:rsid w:val="00E51857"/>
    <w:rsid w:val="00E540BB"/>
    <w:rsid w:val="00E545A9"/>
    <w:rsid w:val="00E57687"/>
    <w:rsid w:val="00E61A33"/>
    <w:rsid w:val="00E63926"/>
    <w:rsid w:val="00E64B7D"/>
    <w:rsid w:val="00E704C8"/>
    <w:rsid w:val="00E73048"/>
    <w:rsid w:val="00E77CEF"/>
    <w:rsid w:val="00E87563"/>
    <w:rsid w:val="00E9504F"/>
    <w:rsid w:val="00EA0A90"/>
    <w:rsid w:val="00EA203E"/>
    <w:rsid w:val="00EA2F70"/>
    <w:rsid w:val="00EA3403"/>
    <w:rsid w:val="00EB35AF"/>
    <w:rsid w:val="00EB4D88"/>
    <w:rsid w:val="00EB5150"/>
    <w:rsid w:val="00EB7DCD"/>
    <w:rsid w:val="00EC2FDC"/>
    <w:rsid w:val="00EC5253"/>
    <w:rsid w:val="00EC7B44"/>
    <w:rsid w:val="00ED0EDB"/>
    <w:rsid w:val="00ED10EB"/>
    <w:rsid w:val="00ED204A"/>
    <w:rsid w:val="00ED3345"/>
    <w:rsid w:val="00ED39F8"/>
    <w:rsid w:val="00EE225A"/>
    <w:rsid w:val="00EE2C89"/>
    <w:rsid w:val="00EE351B"/>
    <w:rsid w:val="00EE7E24"/>
    <w:rsid w:val="00EF2CB6"/>
    <w:rsid w:val="00EF305C"/>
    <w:rsid w:val="00F00ACD"/>
    <w:rsid w:val="00F01FE6"/>
    <w:rsid w:val="00F02B10"/>
    <w:rsid w:val="00F0308E"/>
    <w:rsid w:val="00F1182C"/>
    <w:rsid w:val="00F15678"/>
    <w:rsid w:val="00F16437"/>
    <w:rsid w:val="00F21AC0"/>
    <w:rsid w:val="00F21F78"/>
    <w:rsid w:val="00F22FE2"/>
    <w:rsid w:val="00F310F3"/>
    <w:rsid w:val="00F3142B"/>
    <w:rsid w:val="00F32528"/>
    <w:rsid w:val="00F325BE"/>
    <w:rsid w:val="00F41669"/>
    <w:rsid w:val="00F41BFF"/>
    <w:rsid w:val="00F42543"/>
    <w:rsid w:val="00F430E4"/>
    <w:rsid w:val="00F44133"/>
    <w:rsid w:val="00F45259"/>
    <w:rsid w:val="00F50990"/>
    <w:rsid w:val="00F50EFB"/>
    <w:rsid w:val="00F5130F"/>
    <w:rsid w:val="00F5237C"/>
    <w:rsid w:val="00F5409F"/>
    <w:rsid w:val="00F54346"/>
    <w:rsid w:val="00F544B5"/>
    <w:rsid w:val="00F6045C"/>
    <w:rsid w:val="00F61D79"/>
    <w:rsid w:val="00F62BF2"/>
    <w:rsid w:val="00F63CF0"/>
    <w:rsid w:val="00F67874"/>
    <w:rsid w:val="00F76932"/>
    <w:rsid w:val="00F80804"/>
    <w:rsid w:val="00F829D9"/>
    <w:rsid w:val="00F8330B"/>
    <w:rsid w:val="00F8407F"/>
    <w:rsid w:val="00F8550E"/>
    <w:rsid w:val="00F908D4"/>
    <w:rsid w:val="00F91704"/>
    <w:rsid w:val="00F947B9"/>
    <w:rsid w:val="00F9496F"/>
    <w:rsid w:val="00F94A53"/>
    <w:rsid w:val="00F94F5F"/>
    <w:rsid w:val="00FA06F1"/>
    <w:rsid w:val="00FA087E"/>
    <w:rsid w:val="00FA1E15"/>
    <w:rsid w:val="00FA5B51"/>
    <w:rsid w:val="00FA74FD"/>
    <w:rsid w:val="00FA7E06"/>
    <w:rsid w:val="00FB094D"/>
    <w:rsid w:val="00FB3841"/>
    <w:rsid w:val="00FB7181"/>
    <w:rsid w:val="00FC0271"/>
    <w:rsid w:val="00FC0F0D"/>
    <w:rsid w:val="00FC2BF8"/>
    <w:rsid w:val="00FC5E02"/>
    <w:rsid w:val="00FC7BA7"/>
    <w:rsid w:val="00FD1933"/>
    <w:rsid w:val="00FD19A0"/>
    <w:rsid w:val="00FD2E00"/>
    <w:rsid w:val="00FD6868"/>
    <w:rsid w:val="00FE1554"/>
    <w:rsid w:val="00FE3260"/>
    <w:rsid w:val="00FE4AFC"/>
    <w:rsid w:val="00FE55C9"/>
    <w:rsid w:val="00FE6C81"/>
    <w:rsid w:val="00FF24B0"/>
    <w:rsid w:val="00FF2BBD"/>
    <w:rsid w:val="00FF3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B8B0D9"/>
  <w15:docId w15:val="{1E25F634-0F5D-4FC0-97E6-1162F81A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MS Mincho" w:hAnsi="Trebuchet MS" w:cstheme="minorBidi"/>
        <w:szCs w:val="22"/>
        <w:lang w:val="nl-NL" w:eastAsia="en-US" w:bidi="ar-SA"/>
      </w:rPr>
    </w:rPrDefault>
    <w:pPrDefault>
      <w:pPr>
        <w:spacing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2F76"/>
    <w:rPr>
      <w:rFonts w:cs="Times New Roman"/>
      <w:szCs w:val="20"/>
      <w:lang w:eastAsia="nl-NL"/>
    </w:rPr>
  </w:style>
  <w:style w:type="paragraph" w:styleId="Kop1">
    <w:name w:val="heading 1"/>
    <w:aliases w:val="Artikel - kop"/>
    <w:basedOn w:val="Standaard"/>
    <w:next w:val="Standaard"/>
    <w:link w:val="Kop1Char"/>
    <w:uiPriority w:val="9"/>
    <w:qFormat/>
    <w:rsid w:val="00D539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aliases w:val=".1"/>
    <w:basedOn w:val="Standaard"/>
    <w:next w:val="Standaard"/>
    <w:link w:val="Kop2Char"/>
    <w:uiPriority w:val="9"/>
    <w:semiHidden/>
    <w:unhideWhenUsed/>
    <w:qFormat/>
    <w:rsid w:val="00D539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539AA"/>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iPriority w:val="9"/>
    <w:semiHidden/>
    <w:unhideWhenUsed/>
    <w:qFormat/>
    <w:rsid w:val="00AD3665"/>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9"/>
    <w:unhideWhenUsed/>
    <w:qFormat/>
    <w:rsid w:val="00AD3665"/>
    <w:pPr>
      <w:keepNext/>
      <w:keepLines/>
      <w:numPr>
        <w:numId w:val="4"/>
      </w:numPr>
      <w:tabs>
        <w:tab w:val="clear" w:pos="1080"/>
        <w:tab w:val="num" w:pos="3349"/>
      </w:tabs>
      <w:spacing w:before="200"/>
      <w:ind w:left="2629"/>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433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4330"/>
    <w:rPr>
      <w:rFonts w:ascii="Tahoma" w:hAnsi="Tahoma" w:cs="Tahoma"/>
      <w:sz w:val="16"/>
      <w:szCs w:val="16"/>
      <w:lang w:eastAsia="nl-NL"/>
    </w:rPr>
  </w:style>
  <w:style w:type="paragraph" w:styleId="Lijstalinea">
    <w:name w:val="List Paragraph"/>
    <w:basedOn w:val="Standaard"/>
    <w:uiPriority w:val="34"/>
    <w:qFormat/>
    <w:rsid w:val="00DB2167"/>
    <w:pPr>
      <w:ind w:left="720"/>
      <w:contextualSpacing/>
    </w:pPr>
  </w:style>
  <w:style w:type="paragraph" w:styleId="Voetnoottekst">
    <w:name w:val="footnote text"/>
    <w:basedOn w:val="Standaard"/>
    <w:link w:val="VoetnoottekstChar"/>
    <w:uiPriority w:val="99"/>
    <w:semiHidden/>
    <w:unhideWhenUsed/>
    <w:rsid w:val="004E2DAF"/>
    <w:pPr>
      <w:spacing w:line="240" w:lineRule="auto"/>
    </w:pPr>
  </w:style>
  <w:style w:type="character" w:customStyle="1" w:styleId="VoetnoottekstChar">
    <w:name w:val="Voetnoottekst Char"/>
    <w:basedOn w:val="Standaardalinea-lettertype"/>
    <w:link w:val="Voetnoottekst"/>
    <w:uiPriority w:val="99"/>
    <w:semiHidden/>
    <w:rsid w:val="004E2DAF"/>
    <w:rPr>
      <w:rFonts w:cs="Times New Roman"/>
      <w:szCs w:val="20"/>
      <w:lang w:eastAsia="nl-NL"/>
    </w:rPr>
  </w:style>
  <w:style w:type="character" w:styleId="Voetnootmarkering">
    <w:name w:val="footnote reference"/>
    <w:basedOn w:val="Standaardalinea-lettertype"/>
    <w:uiPriority w:val="99"/>
    <w:semiHidden/>
    <w:unhideWhenUsed/>
    <w:rsid w:val="004E2DAF"/>
    <w:rPr>
      <w:vertAlign w:val="superscript"/>
    </w:rPr>
  </w:style>
  <w:style w:type="character" w:styleId="Hyperlink">
    <w:name w:val="Hyperlink"/>
    <w:basedOn w:val="Standaardalinea-lettertype"/>
    <w:uiPriority w:val="99"/>
    <w:unhideWhenUsed/>
    <w:rsid w:val="00327F8F"/>
    <w:rPr>
      <w:color w:val="0000FF" w:themeColor="hyperlink"/>
      <w:u w:val="single"/>
    </w:rPr>
  </w:style>
  <w:style w:type="paragraph" w:styleId="Koptekst">
    <w:name w:val="header"/>
    <w:basedOn w:val="Standaard"/>
    <w:link w:val="KoptekstChar"/>
    <w:uiPriority w:val="99"/>
    <w:unhideWhenUsed/>
    <w:rsid w:val="00636EB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36EBE"/>
    <w:rPr>
      <w:rFonts w:cs="Times New Roman"/>
      <w:szCs w:val="20"/>
      <w:lang w:eastAsia="nl-NL"/>
    </w:rPr>
  </w:style>
  <w:style w:type="paragraph" w:styleId="Voettekst">
    <w:name w:val="footer"/>
    <w:basedOn w:val="Standaard"/>
    <w:link w:val="VoettekstChar"/>
    <w:uiPriority w:val="99"/>
    <w:unhideWhenUsed/>
    <w:rsid w:val="00853F43"/>
    <w:pPr>
      <w:tabs>
        <w:tab w:val="center" w:pos="4536"/>
        <w:tab w:val="right" w:pos="9072"/>
      </w:tabs>
      <w:spacing w:before="60" w:line="240" w:lineRule="auto"/>
      <w:ind w:left="709" w:hanging="709"/>
    </w:pPr>
    <w:rPr>
      <w:sz w:val="16"/>
    </w:rPr>
  </w:style>
  <w:style w:type="character" w:customStyle="1" w:styleId="VoettekstChar">
    <w:name w:val="Voettekst Char"/>
    <w:basedOn w:val="Standaardalinea-lettertype"/>
    <w:link w:val="Voettekst"/>
    <w:uiPriority w:val="99"/>
    <w:rsid w:val="00853F43"/>
    <w:rPr>
      <w:rFonts w:cs="Times New Roman"/>
      <w:sz w:val="16"/>
      <w:szCs w:val="20"/>
      <w:lang w:eastAsia="nl-NL"/>
    </w:rPr>
  </w:style>
  <w:style w:type="paragraph" w:styleId="Normaalweb">
    <w:name w:val="Normal (Web)"/>
    <w:basedOn w:val="Standaard"/>
    <w:uiPriority w:val="99"/>
    <w:semiHidden/>
    <w:unhideWhenUsed/>
    <w:rsid w:val="00F44133"/>
    <w:pPr>
      <w:spacing w:before="100" w:beforeAutospacing="1" w:after="100" w:afterAutospacing="1" w:line="240" w:lineRule="auto"/>
      <w:jc w:val="left"/>
    </w:pPr>
    <w:rPr>
      <w:rFonts w:ascii="Times New Roman" w:eastAsiaTheme="minorEastAsia" w:hAnsi="Times New Roman"/>
      <w:sz w:val="24"/>
      <w:szCs w:val="24"/>
    </w:rPr>
  </w:style>
  <w:style w:type="paragraph" w:customStyle="1" w:styleId="Default">
    <w:name w:val="Default"/>
    <w:rsid w:val="00BF6B16"/>
    <w:pPr>
      <w:autoSpaceDE w:val="0"/>
      <w:autoSpaceDN w:val="0"/>
      <w:adjustRightInd w:val="0"/>
      <w:spacing w:line="240" w:lineRule="auto"/>
      <w:jc w:val="left"/>
    </w:pPr>
    <w:rPr>
      <w:rFonts w:ascii="Palatino Linotype" w:eastAsia="Times New Roman" w:hAnsi="Palatino Linotype" w:cs="Palatino Linotype"/>
      <w:color w:val="000000"/>
      <w:sz w:val="24"/>
      <w:szCs w:val="24"/>
    </w:rPr>
  </w:style>
  <w:style w:type="table" w:styleId="Lichtelijst">
    <w:name w:val="Light List"/>
    <w:basedOn w:val="Standaardtabel"/>
    <w:uiPriority w:val="61"/>
    <w:rsid w:val="006952B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emiddeldearcering2-accent6">
    <w:name w:val="Medium Shading 2 Accent 6"/>
    <w:basedOn w:val="Standaardtabel"/>
    <w:uiPriority w:val="64"/>
    <w:rsid w:val="00D010B4"/>
    <w:pPr>
      <w:spacing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WD1">
    <w:name w:val="WD1"/>
    <w:basedOn w:val="Lijstalinea"/>
    <w:qFormat/>
    <w:rsid w:val="00DD33C1"/>
    <w:pPr>
      <w:numPr>
        <w:numId w:val="1"/>
      </w:numPr>
      <w:ind w:left="1134" w:hanging="1134"/>
    </w:pPr>
    <w:rPr>
      <w:b/>
      <w:color w:val="E17C01"/>
      <w:sz w:val="32"/>
      <w:szCs w:val="24"/>
    </w:rPr>
  </w:style>
  <w:style w:type="paragraph" w:customStyle="1" w:styleId="WD2">
    <w:name w:val="WD2"/>
    <w:basedOn w:val="Standaard"/>
    <w:qFormat/>
    <w:rsid w:val="00DD33C1"/>
    <w:pPr>
      <w:numPr>
        <w:ilvl w:val="1"/>
        <w:numId w:val="1"/>
      </w:numPr>
      <w:ind w:left="1134" w:hanging="1134"/>
    </w:pPr>
    <w:rPr>
      <w:b/>
      <w:color w:val="E17C01"/>
      <w:sz w:val="28"/>
      <w:szCs w:val="24"/>
    </w:rPr>
  </w:style>
  <w:style w:type="paragraph" w:customStyle="1" w:styleId="WD3">
    <w:name w:val="WD3"/>
    <w:basedOn w:val="Standaard"/>
    <w:qFormat/>
    <w:rsid w:val="00DD33C1"/>
    <w:pPr>
      <w:numPr>
        <w:ilvl w:val="2"/>
        <w:numId w:val="1"/>
      </w:numPr>
      <w:ind w:left="1134" w:hanging="1134"/>
    </w:pPr>
    <w:rPr>
      <w:b/>
      <w:color w:val="E17C01"/>
      <w:sz w:val="24"/>
    </w:rPr>
  </w:style>
  <w:style w:type="character" w:customStyle="1" w:styleId="Kop1Char">
    <w:name w:val="Kop 1 Char"/>
    <w:aliases w:val="Artikel - kop Char"/>
    <w:basedOn w:val="Standaardalinea-lettertype"/>
    <w:link w:val="Kop1"/>
    <w:uiPriority w:val="9"/>
    <w:rsid w:val="00D539AA"/>
    <w:rPr>
      <w:rFonts w:asciiTheme="majorHAnsi" w:eastAsiaTheme="majorEastAsia" w:hAnsiTheme="majorHAnsi" w:cstheme="majorBidi"/>
      <w:b/>
      <w:bCs/>
      <w:color w:val="365F91" w:themeColor="accent1" w:themeShade="BF"/>
      <w:sz w:val="28"/>
      <w:szCs w:val="28"/>
      <w:lang w:eastAsia="nl-NL"/>
    </w:rPr>
  </w:style>
  <w:style w:type="paragraph" w:styleId="Inhopg1">
    <w:name w:val="toc 1"/>
    <w:basedOn w:val="Standaard"/>
    <w:next w:val="Standaard"/>
    <w:autoRedefine/>
    <w:uiPriority w:val="39"/>
    <w:unhideWhenUsed/>
    <w:qFormat/>
    <w:rsid w:val="00F94A53"/>
    <w:pPr>
      <w:tabs>
        <w:tab w:val="left" w:pos="1418"/>
        <w:tab w:val="right" w:leader="dot" w:pos="9060"/>
      </w:tabs>
      <w:ind w:left="1418" w:hanging="1418"/>
    </w:pPr>
    <w:rPr>
      <w:noProof/>
      <w:sz w:val="24"/>
    </w:rPr>
  </w:style>
  <w:style w:type="paragraph" w:styleId="Inhopg2">
    <w:name w:val="toc 2"/>
    <w:basedOn w:val="Standaard"/>
    <w:next w:val="Standaard"/>
    <w:autoRedefine/>
    <w:uiPriority w:val="39"/>
    <w:unhideWhenUsed/>
    <w:qFormat/>
    <w:rsid w:val="008F4499"/>
    <w:pPr>
      <w:tabs>
        <w:tab w:val="left" w:pos="1418"/>
        <w:tab w:val="right" w:leader="dot" w:pos="9072"/>
      </w:tabs>
      <w:ind w:left="709" w:hanging="709"/>
    </w:pPr>
    <w:rPr>
      <w:sz w:val="24"/>
    </w:rPr>
  </w:style>
  <w:style w:type="paragraph" w:styleId="Inhopg3">
    <w:name w:val="toc 3"/>
    <w:basedOn w:val="Standaard"/>
    <w:next w:val="Standaard"/>
    <w:autoRedefine/>
    <w:uiPriority w:val="39"/>
    <w:unhideWhenUsed/>
    <w:qFormat/>
    <w:rsid w:val="00EA2F70"/>
    <w:pPr>
      <w:tabs>
        <w:tab w:val="left" w:pos="2278"/>
        <w:tab w:val="right" w:leader="dot" w:pos="9072"/>
      </w:tabs>
      <w:ind w:left="2127" w:right="281" w:hanging="709"/>
    </w:pPr>
    <w:rPr>
      <w:noProof/>
      <w:sz w:val="18"/>
    </w:rPr>
  </w:style>
  <w:style w:type="paragraph" w:styleId="Kopvaninhoudsopgave">
    <w:name w:val="TOC Heading"/>
    <w:basedOn w:val="Kop1"/>
    <w:next w:val="Standaard"/>
    <w:uiPriority w:val="39"/>
    <w:unhideWhenUsed/>
    <w:qFormat/>
    <w:rsid w:val="00D539AA"/>
    <w:pPr>
      <w:spacing w:line="276" w:lineRule="auto"/>
      <w:jc w:val="left"/>
      <w:outlineLvl w:val="9"/>
    </w:pPr>
  </w:style>
  <w:style w:type="character" w:customStyle="1" w:styleId="Kop2Char">
    <w:name w:val="Kop 2 Char"/>
    <w:aliases w:val=".1 Char"/>
    <w:basedOn w:val="Standaardalinea-lettertype"/>
    <w:link w:val="Kop2"/>
    <w:uiPriority w:val="9"/>
    <w:semiHidden/>
    <w:rsid w:val="00D539AA"/>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semiHidden/>
    <w:rsid w:val="00D539AA"/>
    <w:rPr>
      <w:rFonts w:asciiTheme="majorHAnsi" w:eastAsiaTheme="majorEastAsia" w:hAnsiTheme="majorHAnsi" w:cstheme="majorBidi"/>
      <w:b/>
      <w:bCs/>
      <w:color w:val="4F81BD" w:themeColor="accent1"/>
      <w:szCs w:val="20"/>
      <w:lang w:eastAsia="nl-NL"/>
    </w:rPr>
  </w:style>
  <w:style w:type="table" w:styleId="Tabelraster">
    <w:name w:val="Table Grid"/>
    <w:basedOn w:val="Standaardtabel"/>
    <w:uiPriority w:val="59"/>
    <w:rsid w:val="008D6E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Voetnoottekst"/>
    <w:qFormat/>
    <w:rsid w:val="003832D1"/>
    <w:pPr>
      <w:ind w:left="709" w:hanging="709"/>
    </w:pPr>
    <w:rPr>
      <w:sz w:val="16"/>
    </w:rPr>
  </w:style>
  <w:style w:type="paragraph" w:customStyle="1" w:styleId="Bijlagen">
    <w:name w:val="Bijlagen"/>
    <w:basedOn w:val="Standaard"/>
    <w:qFormat/>
    <w:rsid w:val="00836F9C"/>
    <w:rPr>
      <w:b/>
      <w:color w:val="E17C01"/>
      <w:sz w:val="28"/>
    </w:rPr>
  </w:style>
  <w:style w:type="paragraph" w:styleId="Inhopg4">
    <w:name w:val="toc 4"/>
    <w:basedOn w:val="Bijlagen"/>
    <w:next w:val="Standaard"/>
    <w:autoRedefine/>
    <w:uiPriority w:val="39"/>
    <w:unhideWhenUsed/>
    <w:rsid w:val="00836F9C"/>
    <w:pPr>
      <w:tabs>
        <w:tab w:val="right" w:leader="dot" w:pos="9060"/>
      </w:tabs>
      <w:ind w:left="709"/>
    </w:pPr>
    <w:rPr>
      <w:b w:val="0"/>
      <w:noProof/>
      <w:color w:val="000000" w:themeColor="text1"/>
      <w:sz w:val="20"/>
    </w:rPr>
  </w:style>
  <w:style w:type="character" w:styleId="Verwijzingopmerking">
    <w:name w:val="annotation reference"/>
    <w:basedOn w:val="Standaardalinea-lettertype"/>
    <w:uiPriority w:val="99"/>
    <w:semiHidden/>
    <w:unhideWhenUsed/>
    <w:rsid w:val="00134C22"/>
    <w:rPr>
      <w:sz w:val="16"/>
      <w:szCs w:val="16"/>
    </w:rPr>
  </w:style>
  <w:style w:type="paragraph" w:styleId="Tekstopmerking">
    <w:name w:val="annotation text"/>
    <w:basedOn w:val="Standaard"/>
    <w:link w:val="TekstopmerkingChar"/>
    <w:uiPriority w:val="99"/>
    <w:semiHidden/>
    <w:unhideWhenUsed/>
    <w:rsid w:val="00134C22"/>
    <w:pPr>
      <w:spacing w:line="240" w:lineRule="auto"/>
    </w:pPr>
  </w:style>
  <w:style w:type="character" w:customStyle="1" w:styleId="TekstopmerkingChar">
    <w:name w:val="Tekst opmerking Char"/>
    <w:basedOn w:val="Standaardalinea-lettertype"/>
    <w:link w:val="Tekstopmerking"/>
    <w:uiPriority w:val="99"/>
    <w:semiHidden/>
    <w:rsid w:val="00134C22"/>
    <w:rPr>
      <w:rFonts w:cs="Times New Roman"/>
      <w:szCs w:val="20"/>
      <w:lang w:eastAsia="nl-NL"/>
    </w:rPr>
  </w:style>
  <w:style w:type="paragraph" w:styleId="Onderwerpvanopmerking">
    <w:name w:val="annotation subject"/>
    <w:basedOn w:val="Tekstopmerking"/>
    <w:next w:val="Tekstopmerking"/>
    <w:link w:val="OnderwerpvanopmerkingChar"/>
    <w:uiPriority w:val="99"/>
    <w:semiHidden/>
    <w:unhideWhenUsed/>
    <w:rsid w:val="00134C22"/>
    <w:rPr>
      <w:b/>
      <w:bCs/>
    </w:rPr>
  </w:style>
  <w:style w:type="character" w:customStyle="1" w:styleId="OnderwerpvanopmerkingChar">
    <w:name w:val="Onderwerp van opmerking Char"/>
    <w:basedOn w:val="TekstopmerkingChar"/>
    <w:link w:val="Onderwerpvanopmerking"/>
    <w:uiPriority w:val="99"/>
    <w:semiHidden/>
    <w:rsid w:val="00134C22"/>
    <w:rPr>
      <w:rFonts w:cs="Times New Roman"/>
      <w:b/>
      <w:bCs/>
      <w:szCs w:val="20"/>
      <w:lang w:eastAsia="nl-NL"/>
    </w:rPr>
  </w:style>
  <w:style w:type="paragraph" w:customStyle="1" w:styleId="StijlArtikel">
    <w:name w:val="Stijl Artikel"/>
    <w:basedOn w:val="Standaard"/>
    <w:qFormat/>
    <w:rsid w:val="002856C5"/>
    <w:pPr>
      <w:numPr>
        <w:numId w:val="2"/>
      </w:numPr>
      <w:ind w:left="1701" w:hanging="1701"/>
    </w:pPr>
    <w:rPr>
      <w:rFonts w:eastAsia="Times New Roman" w:cstheme="minorBidi"/>
      <w:b/>
      <w:color w:val="E17C01"/>
      <w:sz w:val="28"/>
      <w:lang w:eastAsia="en-US"/>
    </w:rPr>
  </w:style>
  <w:style w:type="paragraph" w:customStyle="1" w:styleId="stijlartikel1">
    <w:name w:val="stijl artikel.1"/>
    <w:basedOn w:val="Standaard"/>
    <w:qFormat/>
    <w:rsid w:val="009E2CD5"/>
    <w:pPr>
      <w:numPr>
        <w:ilvl w:val="1"/>
        <w:numId w:val="2"/>
      </w:numPr>
      <w:ind w:left="709"/>
    </w:pPr>
    <w:rPr>
      <w:rFonts w:eastAsia="Times New Roman" w:cstheme="minorBidi"/>
      <w:lang w:eastAsia="en-US"/>
    </w:rPr>
  </w:style>
  <w:style w:type="paragraph" w:customStyle="1" w:styleId="Stijlartikel11">
    <w:name w:val="Stijl artikel.1.1"/>
    <w:basedOn w:val="stijlartikel1"/>
    <w:qFormat/>
    <w:rsid w:val="002856C5"/>
    <w:pPr>
      <w:numPr>
        <w:ilvl w:val="2"/>
      </w:numPr>
      <w:ind w:left="709"/>
    </w:pPr>
  </w:style>
  <w:style w:type="paragraph" w:customStyle="1" w:styleId="Stijlanaartikel1">
    <w:name w:val="Stijl a) na artikel.1"/>
    <w:basedOn w:val="Stijlartikel11"/>
    <w:qFormat/>
    <w:rsid w:val="00AA623C"/>
    <w:pPr>
      <w:numPr>
        <w:ilvl w:val="3"/>
      </w:numPr>
    </w:pPr>
  </w:style>
  <w:style w:type="paragraph" w:customStyle="1" w:styleId="Stijla">
    <w:name w:val="Stijl a)"/>
    <w:basedOn w:val="Standaard"/>
    <w:qFormat/>
    <w:rsid w:val="00AA623C"/>
    <w:pPr>
      <w:numPr>
        <w:ilvl w:val="4"/>
        <w:numId w:val="2"/>
      </w:numPr>
    </w:pPr>
    <w:rPr>
      <w:rFonts w:eastAsia="Times New Roman" w:cstheme="minorBidi"/>
      <w:lang w:eastAsia="en-US"/>
    </w:rPr>
  </w:style>
  <w:style w:type="paragraph" w:styleId="Geenafstand">
    <w:name w:val="No Spacing"/>
    <w:uiPriority w:val="1"/>
    <w:qFormat/>
    <w:rsid w:val="00AA623C"/>
    <w:pPr>
      <w:spacing w:line="240" w:lineRule="auto"/>
    </w:pPr>
    <w:rPr>
      <w:rFonts w:eastAsia="Times New Roman" w:cs="Times New Roman"/>
      <w:szCs w:val="20"/>
      <w:lang w:eastAsia="nl-NL"/>
    </w:rPr>
  </w:style>
  <w:style w:type="paragraph" w:styleId="Index1">
    <w:name w:val="index 1"/>
    <w:basedOn w:val="Standaard"/>
    <w:next w:val="Standaard"/>
    <w:autoRedefine/>
    <w:uiPriority w:val="99"/>
    <w:semiHidden/>
    <w:unhideWhenUsed/>
    <w:rsid w:val="00AA623C"/>
    <w:pPr>
      <w:spacing w:line="240" w:lineRule="auto"/>
      <w:ind w:left="200" w:hanging="200"/>
    </w:pPr>
    <w:rPr>
      <w:rFonts w:eastAsia="Times New Roman"/>
      <w:b/>
    </w:rPr>
  </w:style>
  <w:style w:type="character" w:customStyle="1" w:styleId="ol1">
    <w:name w:val="ol1"/>
    <w:basedOn w:val="Standaardalinea-lettertype"/>
    <w:rsid w:val="00AA623C"/>
  </w:style>
  <w:style w:type="paragraph" w:customStyle="1" w:styleId="labeled2">
    <w:name w:val="labeled2"/>
    <w:basedOn w:val="Standaard"/>
    <w:rsid w:val="00AA623C"/>
    <w:pPr>
      <w:spacing w:line="240" w:lineRule="auto"/>
      <w:ind w:left="1200"/>
      <w:jc w:val="left"/>
    </w:pPr>
    <w:rPr>
      <w:rFonts w:ascii="Times New Roman" w:eastAsia="Times New Roman" w:hAnsi="Times New Roman"/>
      <w:sz w:val="24"/>
      <w:szCs w:val="24"/>
    </w:rPr>
  </w:style>
  <w:style w:type="paragraph" w:customStyle="1" w:styleId="Stijl1opsomming">
    <w:name w:val="Stijl1 opsomming"/>
    <w:basedOn w:val="Standaard"/>
    <w:qFormat/>
    <w:rsid w:val="00AA623C"/>
    <w:pPr>
      <w:numPr>
        <w:ilvl w:val="6"/>
        <w:numId w:val="2"/>
      </w:numPr>
    </w:pPr>
    <w:rPr>
      <w:rFonts w:eastAsia="Times New Roman" w:cstheme="minorBidi"/>
      <w:lang w:eastAsia="en-US"/>
    </w:rPr>
  </w:style>
  <w:style w:type="character" w:customStyle="1" w:styleId="Kop6Char">
    <w:name w:val="Kop 6 Char"/>
    <w:basedOn w:val="Standaardalinea-lettertype"/>
    <w:link w:val="Kop6"/>
    <w:uiPriority w:val="9"/>
    <w:semiHidden/>
    <w:rsid w:val="00AD3665"/>
    <w:rPr>
      <w:rFonts w:asciiTheme="majorHAnsi" w:eastAsiaTheme="majorEastAsia" w:hAnsiTheme="majorHAnsi" w:cstheme="majorBidi"/>
      <w:i/>
      <w:iCs/>
      <w:color w:val="243F60" w:themeColor="accent1" w:themeShade="7F"/>
      <w:szCs w:val="20"/>
      <w:lang w:eastAsia="nl-NL"/>
    </w:rPr>
  </w:style>
  <w:style w:type="character" w:customStyle="1" w:styleId="Kop7Char">
    <w:name w:val="Kop 7 Char"/>
    <w:basedOn w:val="Standaardalinea-lettertype"/>
    <w:link w:val="Kop7"/>
    <w:uiPriority w:val="99"/>
    <w:rsid w:val="00AD3665"/>
    <w:rPr>
      <w:rFonts w:asciiTheme="majorHAnsi" w:eastAsiaTheme="majorEastAsia" w:hAnsiTheme="majorHAnsi" w:cstheme="majorBidi"/>
      <w:i/>
      <w:iCs/>
      <w:color w:val="404040" w:themeColor="text1" w:themeTint="BF"/>
      <w:szCs w:val="20"/>
      <w:lang w:eastAsia="nl-NL"/>
    </w:rPr>
  </w:style>
  <w:style w:type="numbering" w:customStyle="1" w:styleId="Gemporteerdestijl2">
    <w:name w:val="Geïmporteerde stijl 2"/>
    <w:rsid w:val="00AF50EA"/>
    <w:pPr>
      <w:numPr>
        <w:numId w:val="5"/>
      </w:numPr>
    </w:pPr>
  </w:style>
  <w:style w:type="paragraph" w:styleId="Revisie">
    <w:name w:val="Revision"/>
    <w:hidden/>
    <w:uiPriority w:val="99"/>
    <w:semiHidden/>
    <w:rsid w:val="00B82E5A"/>
    <w:pPr>
      <w:spacing w:line="240" w:lineRule="auto"/>
      <w:jc w:val="left"/>
    </w:pPr>
    <w:rPr>
      <w:rFonts w:cs="Times New Roman"/>
      <w:szCs w:val="20"/>
      <w:lang w:eastAsia="nl-NL"/>
    </w:rPr>
  </w:style>
  <w:style w:type="character" w:styleId="GevolgdeHyperlink">
    <w:name w:val="FollowedHyperlink"/>
    <w:basedOn w:val="Standaardalinea-lettertype"/>
    <w:uiPriority w:val="99"/>
    <w:semiHidden/>
    <w:unhideWhenUsed/>
    <w:rsid w:val="00026A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7767">
      <w:bodyDiv w:val="1"/>
      <w:marLeft w:val="0"/>
      <w:marRight w:val="0"/>
      <w:marTop w:val="0"/>
      <w:marBottom w:val="0"/>
      <w:divBdr>
        <w:top w:val="none" w:sz="0" w:space="0" w:color="auto"/>
        <w:left w:val="none" w:sz="0" w:space="0" w:color="auto"/>
        <w:bottom w:val="none" w:sz="0" w:space="0" w:color="auto"/>
        <w:right w:val="none" w:sz="0" w:space="0" w:color="auto"/>
      </w:divBdr>
      <w:divsChild>
        <w:div w:id="1030640412">
          <w:marLeft w:val="0"/>
          <w:marRight w:val="0"/>
          <w:marTop w:val="0"/>
          <w:marBottom w:val="0"/>
          <w:divBdr>
            <w:top w:val="none" w:sz="0" w:space="0" w:color="auto"/>
            <w:left w:val="none" w:sz="0" w:space="0" w:color="auto"/>
            <w:bottom w:val="none" w:sz="0" w:space="0" w:color="auto"/>
            <w:right w:val="none" w:sz="0" w:space="0" w:color="auto"/>
          </w:divBdr>
          <w:divsChild>
            <w:div w:id="204678465">
              <w:marLeft w:val="0"/>
              <w:marRight w:val="0"/>
              <w:marTop w:val="0"/>
              <w:marBottom w:val="0"/>
              <w:divBdr>
                <w:top w:val="none" w:sz="0" w:space="0" w:color="auto"/>
                <w:left w:val="none" w:sz="0" w:space="0" w:color="auto"/>
                <w:bottom w:val="none" w:sz="0" w:space="0" w:color="auto"/>
                <w:right w:val="none" w:sz="0" w:space="0" w:color="auto"/>
              </w:divBdr>
              <w:divsChild>
                <w:div w:id="2056197729">
                  <w:marLeft w:val="0"/>
                  <w:marRight w:val="0"/>
                  <w:marTop w:val="0"/>
                  <w:marBottom w:val="0"/>
                  <w:divBdr>
                    <w:top w:val="none" w:sz="0" w:space="0" w:color="auto"/>
                    <w:left w:val="none" w:sz="0" w:space="0" w:color="auto"/>
                    <w:bottom w:val="none" w:sz="0" w:space="0" w:color="auto"/>
                    <w:right w:val="none" w:sz="0" w:space="0" w:color="auto"/>
                  </w:divBdr>
                  <w:divsChild>
                    <w:div w:id="322659675">
                      <w:marLeft w:val="0"/>
                      <w:marRight w:val="0"/>
                      <w:marTop w:val="0"/>
                      <w:marBottom w:val="0"/>
                      <w:divBdr>
                        <w:top w:val="none" w:sz="0" w:space="0" w:color="auto"/>
                        <w:left w:val="none" w:sz="0" w:space="0" w:color="auto"/>
                        <w:bottom w:val="none" w:sz="0" w:space="0" w:color="auto"/>
                        <w:right w:val="none" w:sz="0" w:space="0" w:color="auto"/>
                      </w:divBdr>
                      <w:divsChild>
                        <w:div w:id="865600372">
                          <w:marLeft w:val="0"/>
                          <w:marRight w:val="0"/>
                          <w:marTop w:val="0"/>
                          <w:marBottom w:val="0"/>
                          <w:divBdr>
                            <w:top w:val="none" w:sz="0" w:space="0" w:color="auto"/>
                            <w:left w:val="none" w:sz="0" w:space="0" w:color="auto"/>
                            <w:bottom w:val="none" w:sz="0" w:space="0" w:color="auto"/>
                            <w:right w:val="none" w:sz="0" w:space="0" w:color="auto"/>
                          </w:divBdr>
                          <w:divsChild>
                            <w:div w:id="1077284930">
                              <w:marLeft w:val="0"/>
                              <w:marRight w:val="0"/>
                              <w:marTop w:val="0"/>
                              <w:marBottom w:val="0"/>
                              <w:divBdr>
                                <w:top w:val="none" w:sz="0" w:space="0" w:color="auto"/>
                                <w:left w:val="none" w:sz="0" w:space="0" w:color="auto"/>
                                <w:bottom w:val="none" w:sz="0" w:space="0" w:color="auto"/>
                                <w:right w:val="none" w:sz="0" w:space="0" w:color="auto"/>
                              </w:divBdr>
                              <w:divsChild>
                                <w:div w:id="112209841">
                                  <w:marLeft w:val="0"/>
                                  <w:marRight w:val="0"/>
                                  <w:marTop w:val="0"/>
                                  <w:marBottom w:val="0"/>
                                  <w:divBdr>
                                    <w:top w:val="none" w:sz="0" w:space="0" w:color="auto"/>
                                    <w:left w:val="none" w:sz="0" w:space="0" w:color="auto"/>
                                    <w:bottom w:val="none" w:sz="0" w:space="0" w:color="auto"/>
                                    <w:right w:val="none" w:sz="0" w:space="0" w:color="auto"/>
                                  </w:divBdr>
                                  <w:divsChild>
                                    <w:div w:id="59787626">
                                      <w:marLeft w:val="0"/>
                                      <w:marRight w:val="0"/>
                                      <w:marTop w:val="150"/>
                                      <w:marBottom w:val="300"/>
                                      <w:divBdr>
                                        <w:top w:val="none" w:sz="0" w:space="0" w:color="auto"/>
                                        <w:left w:val="none" w:sz="0" w:space="0" w:color="auto"/>
                                        <w:bottom w:val="single" w:sz="6" w:space="0" w:color="E0E0E0"/>
                                        <w:right w:val="none" w:sz="0" w:space="0" w:color="auto"/>
                                      </w:divBdr>
                                    </w:div>
                                  </w:divsChild>
                                </w:div>
                              </w:divsChild>
                            </w:div>
                          </w:divsChild>
                        </w:div>
                      </w:divsChild>
                    </w:div>
                  </w:divsChild>
                </w:div>
              </w:divsChild>
            </w:div>
          </w:divsChild>
        </w:div>
      </w:divsChild>
    </w:div>
    <w:div w:id="8996543">
      <w:bodyDiv w:val="1"/>
      <w:marLeft w:val="0"/>
      <w:marRight w:val="0"/>
      <w:marTop w:val="0"/>
      <w:marBottom w:val="0"/>
      <w:divBdr>
        <w:top w:val="none" w:sz="0" w:space="0" w:color="auto"/>
        <w:left w:val="none" w:sz="0" w:space="0" w:color="auto"/>
        <w:bottom w:val="none" w:sz="0" w:space="0" w:color="auto"/>
        <w:right w:val="none" w:sz="0" w:space="0" w:color="auto"/>
      </w:divBdr>
    </w:div>
    <w:div w:id="75321344">
      <w:bodyDiv w:val="1"/>
      <w:marLeft w:val="300"/>
      <w:marRight w:val="0"/>
      <w:marTop w:val="0"/>
      <w:marBottom w:val="0"/>
      <w:divBdr>
        <w:top w:val="none" w:sz="0" w:space="0" w:color="auto"/>
        <w:left w:val="none" w:sz="0" w:space="0" w:color="auto"/>
        <w:bottom w:val="none" w:sz="0" w:space="0" w:color="auto"/>
        <w:right w:val="none" w:sz="0" w:space="0" w:color="auto"/>
      </w:divBdr>
      <w:divsChild>
        <w:div w:id="313223779">
          <w:marLeft w:val="0"/>
          <w:marRight w:val="0"/>
          <w:marTop w:val="0"/>
          <w:marBottom w:val="0"/>
          <w:divBdr>
            <w:top w:val="none" w:sz="0" w:space="0" w:color="auto"/>
            <w:left w:val="none" w:sz="0" w:space="0" w:color="auto"/>
            <w:bottom w:val="none" w:sz="0" w:space="0" w:color="auto"/>
            <w:right w:val="none" w:sz="0" w:space="0" w:color="auto"/>
          </w:divBdr>
          <w:divsChild>
            <w:div w:id="1910848483">
              <w:marLeft w:val="0"/>
              <w:marRight w:val="0"/>
              <w:marTop w:val="0"/>
              <w:marBottom w:val="0"/>
              <w:divBdr>
                <w:top w:val="none" w:sz="0" w:space="0" w:color="auto"/>
                <w:left w:val="none" w:sz="0" w:space="0" w:color="auto"/>
                <w:bottom w:val="none" w:sz="0" w:space="0" w:color="auto"/>
                <w:right w:val="none" w:sz="0" w:space="0" w:color="auto"/>
              </w:divBdr>
              <w:divsChild>
                <w:div w:id="1788771947">
                  <w:marLeft w:val="0"/>
                  <w:marRight w:val="0"/>
                  <w:marTop w:val="0"/>
                  <w:marBottom w:val="0"/>
                  <w:divBdr>
                    <w:top w:val="none" w:sz="0" w:space="0" w:color="auto"/>
                    <w:left w:val="none" w:sz="0" w:space="0" w:color="auto"/>
                    <w:bottom w:val="none" w:sz="0" w:space="0" w:color="auto"/>
                    <w:right w:val="none" w:sz="0" w:space="0" w:color="auto"/>
                  </w:divBdr>
                  <w:divsChild>
                    <w:div w:id="216012718">
                      <w:marLeft w:val="0"/>
                      <w:marRight w:val="0"/>
                      <w:marTop w:val="0"/>
                      <w:marBottom w:val="0"/>
                      <w:divBdr>
                        <w:top w:val="none" w:sz="0" w:space="0" w:color="auto"/>
                        <w:left w:val="none" w:sz="0" w:space="0" w:color="auto"/>
                        <w:bottom w:val="none" w:sz="0" w:space="0" w:color="auto"/>
                        <w:right w:val="none" w:sz="0" w:space="0" w:color="auto"/>
                      </w:divBdr>
                      <w:divsChild>
                        <w:div w:id="1836456482">
                          <w:marLeft w:val="0"/>
                          <w:marRight w:val="0"/>
                          <w:marTop w:val="0"/>
                          <w:marBottom w:val="0"/>
                          <w:divBdr>
                            <w:top w:val="none" w:sz="0" w:space="0" w:color="auto"/>
                            <w:left w:val="none" w:sz="0" w:space="0" w:color="auto"/>
                            <w:bottom w:val="none" w:sz="0" w:space="0" w:color="auto"/>
                            <w:right w:val="none" w:sz="0" w:space="0" w:color="auto"/>
                          </w:divBdr>
                          <w:divsChild>
                            <w:div w:id="2121487055">
                              <w:marLeft w:val="0"/>
                              <w:marRight w:val="0"/>
                              <w:marTop w:val="0"/>
                              <w:marBottom w:val="0"/>
                              <w:divBdr>
                                <w:top w:val="none" w:sz="0" w:space="0" w:color="auto"/>
                                <w:left w:val="none" w:sz="0" w:space="0" w:color="auto"/>
                                <w:bottom w:val="none" w:sz="0" w:space="0" w:color="auto"/>
                                <w:right w:val="none" w:sz="0" w:space="0" w:color="auto"/>
                              </w:divBdr>
                              <w:divsChild>
                                <w:div w:id="1542093155">
                                  <w:marLeft w:val="0"/>
                                  <w:marRight w:val="0"/>
                                  <w:marTop w:val="0"/>
                                  <w:marBottom w:val="0"/>
                                  <w:divBdr>
                                    <w:top w:val="none" w:sz="0" w:space="0" w:color="auto"/>
                                    <w:left w:val="none" w:sz="0" w:space="0" w:color="auto"/>
                                    <w:bottom w:val="none" w:sz="0" w:space="0" w:color="auto"/>
                                    <w:right w:val="none" w:sz="0" w:space="0" w:color="auto"/>
                                  </w:divBdr>
                                  <w:divsChild>
                                    <w:div w:id="1888104954">
                                      <w:marLeft w:val="0"/>
                                      <w:marRight w:val="0"/>
                                      <w:marTop w:val="0"/>
                                      <w:marBottom w:val="0"/>
                                      <w:divBdr>
                                        <w:top w:val="none" w:sz="0" w:space="0" w:color="auto"/>
                                        <w:left w:val="none" w:sz="0" w:space="0" w:color="auto"/>
                                        <w:bottom w:val="none" w:sz="0" w:space="0" w:color="auto"/>
                                        <w:right w:val="none" w:sz="0" w:space="0" w:color="auto"/>
                                      </w:divBdr>
                                      <w:divsChild>
                                        <w:div w:id="543492922">
                                          <w:marLeft w:val="0"/>
                                          <w:marRight w:val="0"/>
                                          <w:marTop w:val="0"/>
                                          <w:marBottom w:val="0"/>
                                          <w:divBdr>
                                            <w:top w:val="none" w:sz="0" w:space="0" w:color="auto"/>
                                            <w:left w:val="none" w:sz="0" w:space="0" w:color="auto"/>
                                            <w:bottom w:val="none" w:sz="0" w:space="0" w:color="auto"/>
                                            <w:right w:val="none" w:sz="0" w:space="0" w:color="auto"/>
                                          </w:divBdr>
                                          <w:divsChild>
                                            <w:div w:id="304628448">
                                              <w:marLeft w:val="0"/>
                                              <w:marRight w:val="0"/>
                                              <w:marTop w:val="0"/>
                                              <w:marBottom w:val="0"/>
                                              <w:divBdr>
                                                <w:top w:val="none" w:sz="0" w:space="0" w:color="auto"/>
                                                <w:left w:val="none" w:sz="0" w:space="0" w:color="auto"/>
                                                <w:bottom w:val="none" w:sz="0" w:space="0" w:color="auto"/>
                                                <w:right w:val="none" w:sz="0" w:space="0" w:color="auto"/>
                                              </w:divBdr>
                                              <w:divsChild>
                                                <w:div w:id="710613461">
                                                  <w:marLeft w:val="0"/>
                                                  <w:marRight w:val="0"/>
                                                  <w:marTop w:val="0"/>
                                                  <w:marBottom w:val="0"/>
                                                  <w:divBdr>
                                                    <w:top w:val="none" w:sz="0" w:space="0" w:color="auto"/>
                                                    <w:left w:val="none" w:sz="0" w:space="0" w:color="auto"/>
                                                    <w:bottom w:val="none" w:sz="0" w:space="0" w:color="auto"/>
                                                    <w:right w:val="none" w:sz="0" w:space="0" w:color="auto"/>
                                                  </w:divBdr>
                                                  <w:divsChild>
                                                    <w:div w:id="721638345">
                                                      <w:marLeft w:val="0"/>
                                                      <w:marRight w:val="0"/>
                                                      <w:marTop w:val="0"/>
                                                      <w:marBottom w:val="0"/>
                                                      <w:divBdr>
                                                        <w:top w:val="none" w:sz="0" w:space="0" w:color="auto"/>
                                                        <w:left w:val="none" w:sz="0" w:space="0" w:color="auto"/>
                                                        <w:bottom w:val="none" w:sz="0" w:space="0" w:color="auto"/>
                                                        <w:right w:val="none" w:sz="0" w:space="0" w:color="auto"/>
                                                      </w:divBdr>
                                                    </w:div>
                                                    <w:div w:id="1761021083">
                                                      <w:marLeft w:val="0"/>
                                                      <w:marRight w:val="0"/>
                                                      <w:marTop w:val="0"/>
                                                      <w:marBottom w:val="0"/>
                                                      <w:divBdr>
                                                        <w:top w:val="none" w:sz="0" w:space="0" w:color="auto"/>
                                                        <w:left w:val="none" w:sz="0" w:space="0" w:color="auto"/>
                                                        <w:bottom w:val="none" w:sz="0" w:space="0" w:color="auto"/>
                                                        <w:right w:val="none" w:sz="0" w:space="0" w:color="auto"/>
                                                      </w:divBdr>
                                                    </w:div>
                                                    <w:div w:id="377362416">
                                                      <w:marLeft w:val="0"/>
                                                      <w:marRight w:val="0"/>
                                                      <w:marTop w:val="0"/>
                                                      <w:marBottom w:val="0"/>
                                                      <w:divBdr>
                                                        <w:top w:val="none" w:sz="0" w:space="0" w:color="auto"/>
                                                        <w:left w:val="none" w:sz="0" w:space="0" w:color="auto"/>
                                                        <w:bottom w:val="none" w:sz="0" w:space="0" w:color="auto"/>
                                                        <w:right w:val="none" w:sz="0" w:space="0" w:color="auto"/>
                                                      </w:divBdr>
                                                    </w:div>
                                                    <w:div w:id="18801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52145">
      <w:bodyDiv w:val="1"/>
      <w:marLeft w:val="0"/>
      <w:marRight w:val="0"/>
      <w:marTop w:val="0"/>
      <w:marBottom w:val="0"/>
      <w:divBdr>
        <w:top w:val="none" w:sz="0" w:space="0" w:color="auto"/>
        <w:left w:val="none" w:sz="0" w:space="0" w:color="auto"/>
        <w:bottom w:val="none" w:sz="0" w:space="0" w:color="auto"/>
        <w:right w:val="none" w:sz="0" w:space="0" w:color="auto"/>
      </w:divBdr>
      <w:divsChild>
        <w:div w:id="121922163">
          <w:marLeft w:val="0"/>
          <w:marRight w:val="0"/>
          <w:marTop w:val="0"/>
          <w:marBottom w:val="0"/>
          <w:divBdr>
            <w:top w:val="none" w:sz="0" w:space="0" w:color="auto"/>
            <w:left w:val="none" w:sz="0" w:space="0" w:color="auto"/>
            <w:bottom w:val="none" w:sz="0" w:space="0" w:color="auto"/>
            <w:right w:val="none" w:sz="0" w:space="0" w:color="auto"/>
          </w:divBdr>
          <w:divsChild>
            <w:div w:id="796142982">
              <w:marLeft w:val="0"/>
              <w:marRight w:val="0"/>
              <w:marTop w:val="0"/>
              <w:marBottom w:val="0"/>
              <w:divBdr>
                <w:top w:val="none" w:sz="0" w:space="0" w:color="auto"/>
                <w:left w:val="none" w:sz="0" w:space="0" w:color="auto"/>
                <w:bottom w:val="none" w:sz="0" w:space="0" w:color="auto"/>
                <w:right w:val="none" w:sz="0" w:space="0" w:color="auto"/>
              </w:divBdr>
              <w:divsChild>
                <w:div w:id="1412434529">
                  <w:marLeft w:val="0"/>
                  <w:marRight w:val="0"/>
                  <w:marTop w:val="0"/>
                  <w:marBottom w:val="0"/>
                  <w:divBdr>
                    <w:top w:val="none" w:sz="0" w:space="0" w:color="auto"/>
                    <w:left w:val="none" w:sz="0" w:space="0" w:color="auto"/>
                    <w:bottom w:val="none" w:sz="0" w:space="0" w:color="auto"/>
                    <w:right w:val="none" w:sz="0" w:space="0" w:color="auto"/>
                  </w:divBdr>
                  <w:divsChild>
                    <w:div w:id="2002735265">
                      <w:marLeft w:val="0"/>
                      <w:marRight w:val="0"/>
                      <w:marTop w:val="0"/>
                      <w:marBottom w:val="0"/>
                      <w:divBdr>
                        <w:top w:val="none" w:sz="0" w:space="0" w:color="auto"/>
                        <w:left w:val="none" w:sz="0" w:space="0" w:color="auto"/>
                        <w:bottom w:val="none" w:sz="0" w:space="0" w:color="auto"/>
                        <w:right w:val="none" w:sz="0" w:space="0" w:color="auto"/>
                      </w:divBdr>
                      <w:divsChild>
                        <w:div w:id="426199642">
                          <w:marLeft w:val="0"/>
                          <w:marRight w:val="0"/>
                          <w:marTop w:val="0"/>
                          <w:marBottom w:val="0"/>
                          <w:divBdr>
                            <w:top w:val="none" w:sz="0" w:space="0" w:color="auto"/>
                            <w:left w:val="none" w:sz="0" w:space="0" w:color="auto"/>
                            <w:bottom w:val="none" w:sz="0" w:space="0" w:color="auto"/>
                            <w:right w:val="none" w:sz="0" w:space="0" w:color="auto"/>
                          </w:divBdr>
                          <w:divsChild>
                            <w:div w:id="1390302802">
                              <w:marLeft w:val="0"/>
                              <w:marRight w:val="0"/>
                              <w:marTop w:val="0"/>
                              <w:marBottom w:val="0"/>
                              <w:divBdr>
                                <w:top w:val="none" w:sz="0" w:space="0" w:color="auto"/>
                                <w:left w:val="none" w:sz="0" w:space="0" w:color="auto"/>
                                <w:bottom w:val="none" w:sz="0" w:space="0" w:color="auto"/>
                                <w:right w:val="none" w:sz="0" w:space="0" w:color="auto"/>
                              </w:divBdr>
                              <w:divsChild>
                                <w:div w:id="1951470622">
                                  <w:marLeft w:val="0"/>
                                  <w:marRight w:val="0"/>
                                  <w:marTop w:val="0"/>
                                  <w:marBottom w:val="0"/>
                                  <w:divBdr>
                                    <w:top w:val="none" w:sz="0" w:space="0" w:color="auto"/>
                                    <w:left w:val="none" w:sz="0" w:space="0" w:color="auto"/>
                                    <w:bottom w:val="none" w:sz="0" w:space="0" w:color="auto"/>
                                    <w:right w:val="none" w:sz="0" w:space="0" w:color="auto"/>
                                  </w:divBdr>
                                  <w:divsChild>
                                    <w:div w:id="1921215859">
                                      <w:marLeft w:val="0"/>
                                      <w:marRight w:val="0"/>
                                      <w:marTop w:val="0"/>
                                      <w:marBottom w:val="0"/>
                                      <w:divBdr>
                                        <w:top w:val="none" w:sz="0" w:space="0" w:color="auto"/>
                                        <w:left w:val="none" w:sz="0" w:space="0" w:color="auto"/>
                                        <w:bottom w:val="none" w:sz="0" w:space="0" w:color="auto"/>
                                        <w:right w:val="none" w:sz="0" w:space="0" w:color="auto"/>
                                      </w:divBdr>
                                      <w:divsChild>
                                        <w:div w:id="1505977287">
                                          <w:marLeft w:val="0"/>
                                          <w:marRight w:val="0"/>
                                          <w:marTop w:val="0"/>
                                          <w:marBottom w:val="0"/>
                                          <w:divBdr>
                                            <w:top w:val="none" w:sz="0" w:space="0" w:color="auto"/>
                                            <w:left w:val="none" w:sz="0" w:space="0" w:color="auto"/>
                                            <w:bottom w:val="none" w:sz="0" w:space="0" w:color="auto"/>
                                            <w:right w:val="none" w:sz="0" w:space="0" w:color="auto"/>
                                          </w:divBdr>
                                          <w:divsChild>
                                            <w:div w:id="710032557">
                                              <w:marLeft w:val="0"/>
                                              <w:marRight w:val="0"/>
                                              <w:marTop w:val="0"/>
                                              <w:marBottom w:val="0"/>
                                              <w:divBdr>
                                                <w:top w:val="none" w:sz="0" w:space="0" w:color="auto"/>
                                                <w:left w:val="none" w:sz="0" w:space="0" w:color="auto"/>
                                                <w:bottom w:val="none" w:sz="0" w:space="0" w:color="auto"/>
                                                <w:right w:val="none" w:sz="0" w:space="0" w:color="auto"/>
                                              </w:divBdr>
                                              <w:divsChild>
                                                <w:div w:id="1406757990">
                                                  <w:marLeft w:val="0"/>
                                                  <w:marRight w:val="0"/>
                                                  <w:marTop w:val="0"/>
                                                  <w:marBottom w:val="0"/>
                                                  <w:divBdr>
                                                    <w:top w:val="none" w:sz="0" w:space="0" w:color="auto"/>
                                                    <w:left w:val="none" w:sz="0" w:space="0" w:color="auto"/>
                                                    <w:bottom w:val="none" w:sz="0" w:space="0" w:color="auto"/>
                                                    <w:right w:val="none" w:sz="0" w:space="0" w:color="auto"/>
                                                  </w:divBdr>
                                                  <w:divsChild>
                                                    <w:div w:id="1906648532">
                                                      <w:marLeft w:val="0"/>
                                                      <w:marRight w:val="0"/>
                                                      <w:marTop w:val="0"/>
                                                      <w:marBottom w:val="30"/>
                                                      <w:divBdr>
                                                        <w:top w:val="none" w:sz="0" w:space="0" w:color="auto"/>
                                                        <w:left w:val="none" w:sz="0" w:space="0" w:color="auto"/>
                                                        <w:bottom w:val="single" w:sz="12" w:space="0" w:color="E7E7E7"/>
                                                        <w:right w:val="none" w:sz="0" w:space="0" w:color="auto"/>
                                                      </w:divBdr>
                                                      <w:divsChild>
                                                        <w:div w:id="158190">
                                                          <w:marLeft w:val="0"/>
                                                          <w:marRight w:val="0"/>
                                                          <w:marTop w:val="0"/>
                                                          <w:marBottom w:val="0"/>
                                                          <w:divBdr>
                                                            <w:top w:val="none" w:sz="0" w:space="0" w:color="auto"/>
                                                            <w:left w:val="none" w:sz="0" w:space="0" w:color="auto"/>
                                                            <w:bottom w:val="none" w:sz="0" w:space="0" w:color="auto"/>
                                                            <w:right w:val="none" w:sz="0" w:space="0" w:color="auto"/>
                                                          </w:divBdr>
                                                          <w:divsChild>
                                                            <w:div w:id="533229939">
                                                              <w:marLeft w:val="0"/>
                                                              <w:marRight w:val="0"/>
                                                              <w:marTop w:val="0"/>
                                                              <w:marBottom w:val="0"/>
                                                              <w:divBdr>
                                                                <w:top w:val="none" w:sz="0" w:space="0" w:color="auto"/>
                                                                <w:left w:val="none" w:sz="0" w:space="0" w:color="auto"/>
                                                                <w:bottom w:val="none" w:sz="0" w:space="0" w:color="auto"/>
                                                                <w:right w:val="none" w:sz="0" w:space="0" w:color="auto"/>
                                                              </w:divBdr>
                                                              <w:divsChild>
                                                                <w:div w:id="1465737904">
                                                                  <w:marLeft w:val="0"/>
                                                                  <w:marRight w:val="0"/>
                                                                  <w:marTop w:val="0"/>
                                                                  <w:marBottom w:val="0"/>
                                                                  <w:divBdr>
                                                                    <w:top w:val="none" w:sz="0" w:space="0" w:color="auto"/>
                                                                    <w:left w:val="none" w:sz="0" w:space="0" w:color="auto"/>
                                                                    <w:bottom w:val="none" w:sz="0" w:space="0" w:color="auto"/>
                                                                    <w:right w:val="none" w:sz="0" w:space="0" w:color="auto"/>
                                                                  </w:divBdr>
                                                                  <w:divsChild>
                                                                    <w:div w:id="1948081988">
                                                                      <w:marLeft w:val="0"/>
                                                                      <w:marRight w:val="0"/>
                                                                      <w:marTop w:val="0"/>
                                                                      <w:marBottom w:val="0"/>
                                                                      <w:divBdr>
                                                                        <w:top w:val="none" w:sz="0" w:space="0" w:color="auto"/>
                                                                        <w:left w:val="none" w:sz="0" w:space="0" w:color="auto"/>
                                                                        <w:bottom w:val="none" w:sz="0" w:space="0" w:color="auto"/>
                                                                        <w:right w:val="none" w:sz="0" w:space="0" w:color="auto"/>
                                                                      </w:divBdr>
                                                                      <w:divsChild>
                                                                        <w:div w:id="950479277">
                                                                          <w:marLeft w:val="0"/>
                                                                          <w:marRight w:val="0"/>
                                                                          <w:marTop w:val="0"/>
                                                                          <w:marBottom w:val="0"/>
                                                                          <w:divBdr>
                                                                            <w:top w:val="none" w:sz="0" w:space="0" w:color="auto"/>
                                                                            <w:left w:val="none" w:sz="0" w:space="0" w:color="auto"/>
                                                                            <w:bottom w:val="none" w:sz="0" w:space="0" w:color="auto"/>
                                                                            <w:right w:val="none" w:sz="0" w:space="0" w:color="auto"/>
                                                                          </w:divBdr>
                                                                          <w:divsChild>
                                                                            <w:div w:id="2117751922">
                                                                              <w:marLeft w:val="0"/>
                                                                              <w:marRight w:val="0"/>
                                                                              <w:marTop w:val="0"/>
                                                                              <w:marBottom w:val="0"/>
                                                                              <w:divBdr>
                                                                                <w:top w:val="none" w:sz="0" w:space="0" w:color="auto"/>
                                                                                <w:left w:val="none" w:sz="0" w:space="0" w:color="auto"/>
                                                                                <w:bottom w:val="none" w:sz="0" w:space="0" w:color="auto"/>
                                                                                <w:right w:val="none" w:sz="0" w:space="0" w:color="auto"/>
                                                                              </w:divBdr>
                                                                              <w:divsChild>
                                                                                <w:div w:id="1343892203">
                                                                                  <w:marLeft w:val="0"/>
                                                                                  <w:marRight w:val="0"/>
                                                                                  <w:marTop w:val="0"/>
                                                                                  <w:marBottom w:val="0"/>
                                                                                  <w:divBdr>
                                                                                    <w:top w:val="none" w:sz="0" w:space="0" w:color="auto"/>
                                                                                    <w:left w:val="none" w:sz="0" w:space="0" w:color="auto"/>
                                                                                    <w:bottom w:val="none" w:sz="0" w:space="0" w:color="auto"/>
                                                                                    <w:right w:val="none" w:sz="0" w:space="0" w:color="auto"/>
                                                                                  </w:divBdr>
                                                                                  <w:divsChild>
                                                                                    <w:div w:id="962538421">
                                                                                      <w:marLeft w:val="0"/>
                                                                                      <w:marRight w:val="0"/>
                                                                                      <w:marTop w:val="0"/>
                                                                                      <w:marBottom w:val="0"/>
                                                                                      <w:divBdr>
                                                                                        <w:top w:val="none" w:sz="0" w:space="0" w:color="auto"/>
                                                                                        <w:left w:val="none" w:sz="0" w:space="0" w:color="auto"/>
                                                                                        <w:bottom w:val="none" w:sz="0" w:space="0" w:color="auto"/>
                                                                                        <w:right w:val="none" w:sz="0" w:space="0" w:color="auto"/>
                                                                                      </w:divBdr>
                                                                                      <w:divsChild>
                                                                                        <w:div w:id="187254360">
                                                                                          <w:marLeft w:val="0"/>
                                                                                          <w:marRight w:val="0"/>
                                                                                          <w:marTop w:val="0"/>
                                                                                          <w:marBottom w:val="0"/>
                                                                                          <w:divBdr>
                                                                                            <w:top w:val="none" w:sz="0" w:space="0" w:color="auto"/>
                                                                                            <w:left w:val="none" w:sz="0" w:space="0" w:color="auto"/>
                                                                                            <w:bottom w:val="none" w:sz="0" w:space="0" w:color="auto"/>
                                                                                            <w:right w:val="none" w:sz="0" w:space="0" w:color="auto"/>
                                                                                          </w:divBdr>
                                                                                          <w:divsChild>
                                                                                            <w:div w:id="1198423229">
                                                                                              <w:marLeft w:val="0"/>
                                                                                              <w:marRight w:val="0"/>
                                                                                              <w:marTop w:val="0"/>
                                                                                              <w:marBottom w:val="0"/>
                                                                                              <w:divBdr>
                                                                                                <w:top w:val="none" w:sz="0" w:space="0" w:color="auto"/>
                                                                                                <w:left w:val="none" w:sz="0" w:space="0" w:color="auto"/>
                                                                                                <w:bottom w:val="none" w:sz="0" w:space="0" w:color="auto"/>
                                                                                                <w:right w:val="none" w:sz="0" w:space="0" w:color="auto"/>
                                                                                              </w:divBdr>
                                                                                              <w:divsChild>
                                                                                                <w:div w:id="1025061276">
                                                                                                  <w:marLeft w:val="0"/>
                                                                                                  <w:marRight w:val="0"/>
                                                                                                  <w:marTop w:val="0"/>
                                                                                                  <w:marBottom w:val="0"/>
                                                                                                  <w:divBdr>
                                                                                                    <w:top w:val="none" w:sz="0" w:space="0" w:color="auto"/>
                                                                                                    <w:left w:val="none" w:sz="0" w:space="0" w:color="auto"/>
                                                                                                    <w:bottom w:val="none" w:sz="0" w:space="0" w:color="auto"/>
                                                                                                    <w:right w:val="none" w:sz="0" w:space="0" w:color="auto"/>
                                                                                                  </w:divBdr>
                                                                                                  <w:divsChild>
                                                                                                    <w:div w:id="1961765709">
                                                                                                      <w:marLeft w:val="0"/>
                                                                                                      <w:marRight w:val="0"/>
                                                                                                      <w:marTop w:val="0"/>
                                                                                                      <w:marBottom w:val="0"/>
                                                                                                      <w:divBdr>
                                                                                                        <w:top w:val="none" w:sz="0" w:space="0" w:color="auto"/>
                                                                                                        <w:left w:val="none" w:sz="0" w:space="0" w:color="auto"/>
                                                                                                        <w:bottom w:val="none" w:sz="0" w:space="0" w:color="auto"/>
                                                                                                        <w:right w:val="none" w:sz="0" w:space="0" w:color="auto"/>
                                                                                                      </w:divBdr>
                                                                                                      <w:divsChild>
                                                                                                        <w:div w:id="3161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4688">
                                                                                                  <w:marLeft w:val="0"/>
                                                                                                  <w:marRight w:val="0"/>
                                                                                                  <w:marTop w:val="0"/>
                                                                                                  <w:marBottom w:val="0"/>
                                                                                                  <w:divBdr>
                                                                                                    <w:top w:val="none" w:sz="0" w:space="0" w:color="auto"/>
                                                                                                    <w:left w:val="none" w:sz="0" w:space="0" w:color="auto"/>
                                                                                                    <w:bottom w:val="none" w:sz="0" w:space="0" w:color="auto"/>
                                                                                                    <w:right w:val="none" w:sz="0" w:space="0" w:color="auto"/>
                                                                                                  </w:divBdr>
                                                                                                </w:div>
                                                                                                <w:div w:id="113062542">
                                                                                                  <w:marLeft w:val="0"/>
                                                                                                  <w:marRight w:val="0"/>
                                                                                                  <w:marTop w:val="0"/>
                                                                                                  <w:marBottom w:val="0"/>
                                                                                                  <w:divBdr>
                                                                                                    <w:top w:val="none" w:sz="0" w:space="0" w:color="auto"/>
                                                                                                    <w:left w:val="none" w:sz="0" w:space="0" w:color="auto"/>
                                                                                                    <w:bottom w:val="none" w:sz="0" w:space="0" w:color="auto"/>
                                                                                                    <w:right w:val="none" w:sz="0" w:space="0" w:color="auto"/>
                                                                                                  </w:divBdr>
                                                                                                  <w:divsChild>
                                                                                                    <w:div w:id="1561862330">
                                                                                                      <w:marLeft w:val="0"/>
                                                                                                      <w:marRight w:val="0"/>
                                                                                                      <w:marTop w:val="0"/>
                                                                                                      <w:marBottom w:val="0"/>
                                                                                                      <w:divBdr>
                                                                                                        <w:top w:val="none" w:sz="0" w:space="0" w:color="auto"/>
                                                                                                        <w:left w:val="none" w:sz="0" w:space="0" w:color="auto"/>
                                                                                                        <w:bottom w:val="none" w:sz="0" w:space="0" w:color="auto"/>
                                                                                                        <w:right w:val="none" w:sz="0" w:space="0" w:color="auto"/>
                                                                                                      </w:divBdr>
                                                                                                      <w:divsChild>
                                                                                                        <w:div w:id="568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8793">
                                                                                                  <w:marLeft w:val="0"/>
                                                                                                  <w:marRight w:val="0"/>
                                                                                                  <w:marTop w:val="0"/>
                                                                                                  <w:marBottom w:val="0"/>
                                                                                                  <w:divBdr>
                                                                                                    <w:top w:val="none" w:sz="0" w:space="0" w:color="auto"/>
                                                                                                    <w:left w:val="none" w:sz="0" w:space="0" w:color="auto"/>
                                                                                                    <w:bottom w:val="none" w:sz="0" w:space="0" w:color="auto"/>
                                                                                                    <w:right w:val="none" w:sz="0" w:space="0" w:color="auto"/>
                                                                                                  </w:divBdr>
                                                                                                </w:div>
                                                                                                <w:div w:id="1937714431">
                                                                                                  <w:marLeft w:val="0"/>
                                                                                                  <w:marRight w:val="0"/>
                                                                                                  <w:marTop w:val="0"/>
                                                                                                  <w:marBottom w:val="0"/>
                                                                                                  <w:divBdr>
                                                                                                    <w:top w:val="none" w:sz="0" w:space="0" w:color="auto"/>
                                                                                                    <w:left w:val="none" w:sz="0" w:space="0" w:color="auto"/>
                                                                                                    <w:bottom w:val="none" w:sz="0" w:space="0" w:color="auto"/>
                                                                                                    <w:right w:val="none" w:sz="0" w:space="0" w:color="auto"/>
                                                                                                  </w:divBdr>
                                                                                                  <w:divsChild>
                                                                                                    <w:div w:id="1057511316">
                                                                                                      <w:marLeft w:val="0"/>
                                                                                                      <w:marRight w:val="0"/>
                                                                                                      <w:marTop w:val="0"/>
                                                                                                      <w:marBottom w:val="0"/>
                                                                                                      <w:divBdr>
                                                                                                        <w:top w:val="none" w:sz="0" w:space="0" w:color="auto"/>
                                                                                                        <w:left w:val="none" w:sz="0" w:space="0" w:color="auto"/>
                                                                                                        <w:bottom w:val="none" w:sz="0" w:space="0" w:color="auto"/>
                                                                                                        <w:right w:val="none" w:sz="0" w:space="0" w:color="auto"/>
                                                                                                      </w:divBdr>
                                                                                                      <w:divsChild>
                                                                                                        <w:div w:id="814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160656">
      <w:bodyDiv w:val="1"/>
      <w:marLeft w:val="0"/>
      <w:marRight w:val="0"/>
      <w:marTop w:val="0"/>
      <w:marBottom w:val="0"/>
      <w:divBdr>
        <w:top w:val="none" w:sz="0" w:space="0" w:color="auto"/>
        <w:left w:val="none" w:sz="0" w:space="0" w:color="auto"/>
        <w:bottom w:val="none" w:sz="0" w:space="0" w:color="auto"/>
        <w:right w:val="none" w:sz="0" w:space="0" w:color="auto"/>
      </w:divBdr>
    </w:div>
    <w:div w:id="902327247">
      <w:bodyDiv w:val="1"/>
      <w:marLeft w:val="0"/>
      <w:marRight w:val="0"/>
      <w:marTop w:val="0"/>
      <w:marBottom w:val="0"/>
      <w:divBdr>
        <w:top w:val="none" w:sz="0" w:space="0" w:color="auto"/>
        <w:left w:val="none" w:sz="0" w:space="0" w:color="auto"/>
        <w:bottom w:val="none" w:sz="0" w:space="0" w:color="auto"/>
        <w:right w:val="none" w:sz="0" w:space="0" w:color="auto"/>
      </w:divBdr>
    </w:div>
    <w:div w:id="1272977712">
      <w:bodyDiv w:val="1"/>
      <w:marLeft w:val="0"/>
      <w:marRight w:val="0"/>
      <w:marTop w:val="0"/>
      <w:marBottom w:val="0"/>
      <w:divBdr>
        <w:top w:val="none" w:sz="0" w:space="0" w:color="auto"/>
        <w:left w:val="none" w:sz="0" w:space="0" w:color="auto"/>
        <w:bottom w:val="none" w:sz="0" w:space="0" w:color="auto"/>
        <w:right w:val="none" w:sz="0" w:space="0" w:color="auto"/>
      </w:divBdr>
    </w:div>
    <w:div w:id="1362125618">
      <w:bodyDiv w:val="1"/>
      <w:marLeft w:val="0"/>
      <w:marRight w:val="0"/>
      <w:marTop w:val="0"/>
      <w:marBottom w:val="0"/>
      <w:divBdr>
        <w:top w:val="none" w:sz="0" w:space="0" w:color="auto"/>
        <w:left w:val="none" w:sz="0" w:space="0" w:color="auto"/>
        <w:bottom w:val="none" w:sz="0" w:space="0" w:color="auto"/>
        <w:right w:val="none" w:sz="0" w:space="0" w:color="auto"/>
      </w:divBdr>
      <w:divsChild>
        <w:div w:id="167789004">
          <w:marLeft w:val="0"/>
          <w:marRight w:val="0"/>
          <w:marTop w:val="0"/>
          <w:marBottom w:val="0"/>
          <w:divBdr>
            <w:top w:val="none" w:sz="0" w:space="0" w:color="auto"/>
            <w:left w:val="none" w:sz="0" w:space="0" w:color="auto"/>
            <w:bottom w:val="none" w:sz="0" w:space="0" w:color="auto"/>
            <w:right w:val="none" w:sz="0" w:space="0" w:color="auto"/>
          </w:divBdr>
          <w:divsChild>
            <w:div w:id="894120570">
              <w:marLeft w:val="0"/>
              <w:marRight w:val="0"/>
              <w:marTop w:val="0"/>
              <w:marBottom w:val="0"/>
              <w:divBdr>
                <w:top w:val="none" w:sz="0" w:space="0" w:color="auto"/>
                <w:left w:val="none" w:sz="0" w:space="0" w:color="auto"/>
                <w:bottom w:val="none" w:sz="0" w:space="0" w:color="auto"/>
                <w:right w:val="none" w:sz="0" w:space="0" w:color="auto"/>
              </w:divBdr>
              <w:divsChild>
                <w:div w:id="1864247680">
                  <w:marLeft w:val="0"/>
                  <w:marRight w:val="0"/>
                  <w:marTop w:val="0"/>
                  <w:marBottom w:val="0"/>
                  <w:divBdr>
                    <w:top w:val="none" w:sz="0" w:space="0" w:color="auto"/>
                    <w:left w:val="none" w:sz="0" w:space="0" w:color="auto"/>
                    <w:bottom w:val="none" w:sz="0" w:space="0" w:color="auto"/>
                    <w:right w:val="none" w:sz="0" w:space="0" w:color="auto"/>
                  </w:divBdr>
                  <w:divsChild>
                    <w:div w:id="1820422121">
                      <w:marLeft w:val="0"/>
                      <w:marRight w:val="0"/>
                      <w:marTop w:val="0"/>
                      <w:marBottom w:val="0"/>
                      <w:divBdr>
                        <w:top w:val="none" w:sz="0" w:space="0" w:color="auto"/>
                        <w:left w:val="none" w:sz="0" w:space="0" w:color="auto"/>
                        <w:bottom w:val="none" w:sz="0" w:space="0" w:color="auto"/>
                        <w:right w:val="none" w:sz="0" w:space="0" w:color="auto"/>
                      </w:divBdr>
                      <w:divsChild>
                        <w:div w:id="738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128571">
      <w:bodyDiv w:val="1"/>
      <w:marLeft w:val="0"/>
      <w:marRight w:val="0"/>
      <w:marTop w:val="0"/>
      <w:marBottom w:val="0"/>
      <w:divBdr>
        <w:top w:val="none" w:sz="0" w:space="0" w:color="auto"/>
        <w:left w:val="none" w:sz="0" w:space="0" w:color="auto"/>
        <w:bottom w:val="none" w:sz="0" w:space="0" w:color="auto"/>
        <w:right w:val="none" w:sz="0" w:space="0" w:color="auto"/>
      </w:divBdr>
      <w:divsChild>
        <w:div w:id="1352682417">
          <w:marLeft w:val="0"/>
          <w:marRight w:val="0"/>
          <w:marTop w:val="0"/>
          <w:marBottom w:val="0"/>
          <w:divBdr>
            <w:top w:val="none" w:sz="0" w:space="0" w:color="auto"/>
            <w:left w:val="none" w:sz="0" w:space="0" w:color="auto"/>
            <w:bottom w:val="none" w:sz="0" w:space="0" w:color="auto"/>
            <w:right w:val="none" w:sz="0" w:space="0" w:color="auto"/>
          </w:divBdr>
          <w:divsChild>
            <w:div w:id="569925814">
              <w:marLeft w:val="0"/>
              <w:marRight w:val="0"/>
              <w:marTop w:val="0"/>
              <w:marBottom w:val="0"/>
              <w:divBdr>
                <w:top w:val="none" w:sz="0" w:space="0" w:color="auto"/>
                <w:left w:val="none" w:sz="0" w:space="0" w:color="auto"/>
                <w:bottom w:val="none" w:sz="0" w:space="0" w:color="auto"/>
                <w:right w:val="none" w:sz="0" w:space="0" w:color="auto"/>
              </w:divBdr>
              <w:divsChild>
                <w:div w:id="275603921">
                  <w:marLeft w:val="0"/>
                  <w:marRight w:val="0"/>
                  <w:marTop w:val="0"/>
                  <w:marBottom w:val="0"/>
                  <w:divBdr>
                    <w:top w:val="none" w:sz="0" w:space="0" w:color="auto"/>
                    <w:left w:val="none" w:sz="0" w:space="0" w:color="auto"/>
                    <w:bottom w:val="none" w:sz="0" w:space="0" w:color="auto"/>
                    <w:right w:val="none" w:sz="0" w:space="0" w:color="auto"/>
                  </w:divBdr>
                  <w:divsChild>
                    <w:div w:id="237059650">
                      <w:marLeft w:val="0"/>
                      <w:marRight w:val="0"/>
                      <w:marTop w:val="0"/>
                      <w:marBottom w:val="0"/>
                      <w:divBdr>
                        <w:top w:val="none" w:sz="0" w:space="0" w:color="auto"/>
                        <w:left w:val="none" w:sz="0" w:space="0" w:color="auto"/>
                        <w:bottom w:val="none" w:sz="0" w:space="0" w:color="auto"/>
                        <w:right w:val="none" w:sz="0" w:space="0" w:color="auto"/>
                      </w:divBdr>
                      <w:divsChild>
                        <w:div w:id="1010378912">
                          <w:marLeft w:val="0"/>
                          <w:marRight w:val="0"/>
                          <w:marTop w:val="0"/>
                          <w:marBottom w:val="0"/>
                          <w:divBdr>
                            <w:top w:val="none" w:sz="0" w:space="0" w:color="auto"/>
                            <w:left w:val="none" w:sz="0" w:space="0" w:color="auto"/>
                            <w:bottom w:val="none" w:sz="0" w:space="0" w:color="auto"/>
                            <w:right w:val="none" w:sz="0" w:space="0" w:color="auto"/>
                          </w:divBdr>
                          <w:divsChild>
                            <w:div w:id="17340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475895">
      <w:bodyDiv w:val="1"/>
      <w:marLeft w:val="0"/>
      <w:marRight w:val="0"/>
      <w:marTop w:val="0"/>
      <w:marBottom w:val="0"/>
      <w:divBdr>
        <w:top w:val="none" w:sz="0" w:space="0" w:color="auto"/>
        <w:left w:val="none" w:sz="0" w:space="0" w:color="auto"/>
        <w:bottom w:val="none" w:sz="0" w:space="0" w:color="auto"/>
        <w:right w:val="none" w:sz="0" w:space="0" w:color="auto"/>
      </w:divBdr>
      <w:divsChild>
        <w:div w:id="1335957475">
          <w:marLeft w:val="0"/>
          <w:marRight w:val="0"/>
          <w:marTop w:val="0"/>
          <w:marBottom w:val="0"/>
          <w:divBdr>
            <w:top w:val="none" w:sz="0" w:space="0" w:color="auto"/>
            <w:left w:val="none" w:sz="0" w:space="0" w:color="auto"/>
            <w:bottom w:val="none" w:sz="0" w:space="0" w:color="auto"/>
            <w:right w:val="none" w:sz="0" w:space="0" w:color="auto"/>
          </w:divBdr>
          <w:divsChild>
            <w:div w:id="799761771">
              <w:marLeft w:val="135"/>
              <w:marRight w:val="120"/>
              <w:marTop w:val="0"/>
              <w:marBottom w:val="0"/>
              <w:divBdr>
                <w:top w:val="none" w:sz="0" w:space="0" w:color="auto"/>
                <w:left w:val="none" w:sz="0" w:space="0" w:color="auto"/>
                <w:bottom w:val="none" w:sz="0" w:space="0" w:color="auto"/>
                <w:right w:val="none" w:sz="0" w:space="0" w:color="auto"/>
              </w:divBdr>
              <w:divsChild>
                <w:div w:id="2068333280">
                  <w:marLeft w:val="0"/>
                  <w:marRight w:val="0"/>
                  <w:marTop w:val="0"/>
                  <w:marBottom w:val="0"/>
                  <w:divBdr>
                    <w:top w:val="none" w:sz="0" w:space="0" w:color="auto"/>
                    <w:left w:val="none" w:sz="0" w:space="0" w:color="auto"/>
                    <w:bottom w:val="none" w:sz="0" w:space="0" w:color="auto"/>
                    <w:right w:val="none" w:sz="0" w:space="0" w:color="auto"/>
                  </w:divBdr>
                  <w:divsChild>
                    <w:div w:id="1860656988">
                      <w:marLeft w:val="0"/>
                      <w:marRight w:val="0"/>
                      <w:marTop w:val="0"/>
                      <w:marBottom w:val="0"/>
                      <w:divBdr>
                        <w:top w:val="none" w:sz="0" w:space="0" w:color="auto"/>
                        <w:left w:val="none" w:sz="0" w:space="0" w:color="auto"/>
                        <w:bottom w:val="none" w:sz="0" w:space="0" w:color="auto"/>
                        <w:right w:val="none" w:sz="0" w:space="0" w:color="auto"/>
                      </w:divBdr>
                      <w:divsChild>
                        <w:div w:id="814763960">
                          <w:marLeft w:val="0"/>
                          <w:marRight w:val="0"/>
                          <w:marTop w:val="0"/>
                          <w:marBottom w:val="0"/>
                          <w:divBdr>
                            <w:top w:val="none" w:sz="0" w:space="0" w:color="auto"/>
                            <w:left w:val="none" w:sz="0" w:space="0" w:color="auto"/>
                            <w:bottom w:val="none" w:sz="0" w:space="0" w:color="auto"/>
                            <w:right w:val="none" w:sz="0" w:space="0" w:color="auto"/>
                          </w:divBdr>
                          <w:divsChild>
                            <w:div w:id="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357091">
      <w:bodyDiv w:val="1"/>
      <w:marLeft w:val="0"/>
      <w:marRight w:val="0"/>
      <w:marTop w:val="0"/>
      <w:marBottom w:val="0"/>
      <w:divBdr>
        <w:top w:val="none" w:sz="0" w:space="0" w:color="auto"/>
        <w:left w:val="none" w:sz="0" w:space="0" w:color="auto"/>
        <w:bottom w:val="none" w:sz="0" w:space="0" w:color="auto"/>
        <w:right w:val="none" w:sz="0" w:space="0" w:color="auto"/>
      </w:divBdr>
    </w:div>
    <w:div w:id="211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nderwijsgeschillen.nl/commissie/landelijke-klachtencommissie-onderwijs-lk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ssendonderwijsenprivacy.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utoriteitpersoonsgegevens.nl/nl/zelf-doen/privacyrechten/klacht-over-gebruik-persoonsgegeve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sendonderwijsenprivacy.nl" TargetMode="External"/><Relationship Id="rId5" Type="http://schemas.openxmlformats.org/officeDocument/2006/relationships/webSettings" Target="webSettings.xml"/><Relationship Id="rId15" Type="http://schemas.openxmlformats.org/officeDocument/2006/relationships/hyperlink" Target="https://onderwijsgeschillen.nl/commissie/landelijke-klachtencommissie-onderwijs-lkc" TargetMode="External"/><Relationship Id="rId10" Type="http://schemas.openxmlformats.org/officeDocument/2006/relationships/hyperlink" Target="http://www.sambo-ict.nl/wp-content/uploads/2014/03/Documentmanagement-HoeZ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mbo-ict.nl/wp-content/uploads/2014/03/Documentmanagement-HoeZo.pdf" TargetMode="External"/><Relationship Id="rId14" Type="http://schemas.openxmlformats.org/officeDocument/2006/relationships/hyperlink" Target="https://autoriteitpersoonsgegevens.nl/nl/zelf-doen/privacyrechten/klacht-over-gebruik-persoonsgegeve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16B8D-FE22-4AAD-B0E8-98D5F841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35</Pages>
  <Words>9121</Words>
  <Characters>50171</Characters>
  <Application>Microsoft Office Word</Application>
  <DocSecurity>0</DocSecurity>
  <Lines>418</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Hoen;Marjoleine van Leerdam</dc:creator>
  <cp:lastModifiedBy>Geert Jan Vonk</cp:lastModifiedBy>
  <cp:revision>28</cp:revision>
  <cp:lastPrinted>2018-03-07T18:23:00Z</cp:lastPrinted>
  <dcterms:created xsi:type="dcterms:W3CDTF">2017-10-03T09:07:00Z</dcterms:created>
  <dcterms:modified xsi:type="dcterms:W3CDTF">2018-07-02T06:28:00Z</dcterms:modified>
</cp:coreProperties>
</file>